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41282C" w:rsidP="00E86E7B">
      <w:pPr>
        <w:pStyle w:val="CRCoverPage"/>
        <w:tabs>
          <w:tab w:val="left" w:pos="7980"/>
          <w:tab w:val="right" w:pos="9639"/>
        </w:tabs>
        <w:spacing w:after="0"/>
        <w:rPr>
          <w:noProof/>
          <w:sz w:val="24"/>
        </w:rPr>
      </w:pPr>
      <w:bookmarkStart w:id="0" w:name="_Toc193024528"/>
      <w:r>
        <w:rPr>
          <w:noProof/>
          <w:sz w:val="24"/>
        </w:rPr>
        <w:t>3GPP TSG-RAN</w:t>
      </w:r>
      <w:r w:rsidR="00142B3A">
        <w:rPr>
          <w:noProof/>
          <w:sz w:val="24"/>
        </w:rPr>
        <w:t xml:space="preserve"> WG2 Meeting #123</w:t>
      </w:r>
      <w:r w:rsidR="00DA2AA3">
        <w:rPr>
          <w:noProof/>
          <w:sz w:val="24"/>
        </w:rPr>
        <w:t>bis</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96229F" w:rsidRPr="0096229F">
        <w:rPr>
          <w:b/>
          <w:i/>
          <w:noProof/>
          <w:sz w:val="28"/>
          <w:lang w:eastAsia="zh-CN"/>
        </w:rPr>
        <w:t>10815</w:t>
      </w:r>
    </w:p>
    <w:p w:rsidR="00E86E7B" w:rsidRPr="00D41438" w:rsidRDefault="00D41438" w:rsidP="00D41438">
      <w:pPr>
        <w:pStyle w:val="CRCoverPage"/>
        <w:outlineLvl w:val="0"/>
        <w:rPr>
          <w:rFonts w:eastAsia="宋体"/>
          <w:noProof/>
          <w:sz w:val="24"/>
          <w:lang w:eastAsia="zh-CN"/>
        </w:rPr>
      </w:pPr>
      <w:r w:rsidRPr="00D41438">
        <w:rPr>
          <w:rFonts w:eastAsia="宋体"/>
          <w:noProof/>
          <w:sz w:val="24"/>
          <w:lang w:eastAsia="zh-CN"/>
        </w:rPr>
        <w:t>Xiamen, China, October 9-13, 2023</w:t>
      </w:r>
    </w:p>
    <w:p w:rsidR="002B1180" w:rsidRPr="00680D8D" w:rsidRDefault="002B1180" w:rsidP="006035C8">
      <w:pPr>
        <w:pStyle w:val="CRCoverPage"/>
        <w:rPr>
          <w:rFonts w:eastAsia="宋体"/>
          <w:noProof/>
          <w:sz w:val="24"/>
          <w:lang w:eastAsia="zh-CN"/>
        </w:rPr>
      </w:pPr>
      <w:bookmarkStart w:id="1" w:name="_GoBack"/>
      <w:bookmarkEnd w:id="1"/>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1A1BC6"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sidRPr="001A1BC6">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1A1BC6">
        <w:rPr>
          <w:rFonts w:ascii="Arial" w:hAnsi="Arial"/>
          <w:b/>
          <w:sz w:val="24"/>
        </w:rPr>
        <w:t>Title:</w:t>
      </w:r>
      <w:r w:rsidRPr="001A1BC6">
        <w:rPr>
          <w:rFonts w:ascii="Arial" w:hAnsi="Arial"/>
          <w:sz w:val="24"/>
        </w:rPr>
        <w:tab/>
      </w:r>
      <w:r w:rsidR="001C6265" w:rsidRPr="001A1BC6">
        <w:rPr>
          <w:rFonts w:ascii="Arial" w:hAnsi="Arial"/>
          <w:sz w:val="24"/>
        </w:rPr>
        <w:t>Discussion</w:t>
      </w:r>
      <w:r w:rsidR="001A1BC6">
        <w:rPr>
          <w:rFonts w:ascii="Arial" w:hAnsi="Arial"/>
          <w:sz w:val="24"/>
        </w:rPr>
        <w:t xml:space="preserve"> on </w:t>
      </w:r>
      <w:r w:rsidR="00445E2E">
        <w:rPr>
          <w:rFonts w:ascii="Arial" w:hAnsi="Arial"/>
          <w:sz w:val="24"/>
        </w:rPr>
        <w:t>c</w:t>
      </w:r>
      <w:r w:rsidR="001A1BC6" w:rsidRPr="001A1BC6">
        <w:rPr>
          <w:rFonts w:ascii="Arial" w:hAnsi="Arial"/>
          <w:sz w:val="24"/>
        </w:rPr>
        <w:t xml:space="preserve">ontrol plane open </w:t>
      </w:r>
      <w:r w:rsidR="001B1322" w:rsidRPr="001A1BC6">
        <w:rPr>
          <w:rFonts w:ascii="Arial" w:hAnsi="Arial"/>
          <w:sz w:val="24"/>
        </w:rPr>
        <w:t xml:space="preserve">issues of </w:t>
      </w:r>
      <w:r w:rsidR="00AD0FFB" w:rsidRPr="001A1BC6">
        <w:rPr>
          <w:rFonts w:ascii="Arial" w:hAnsi="Arial"/>
          <w:sz w:val="24"/>
        </w:rPr>
        <w:t xml:space="preserve">multi-path </w:t>
      </w:r>
      <w:r w:rsidR="00753834" w:rsidRPr="001A1BC6">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last</w:t>
      </w:r>
      <w:r w:rsidR="00831AEB">
        <w:rPr>
          <w:rFonts w:eastAsia="宋体"/>
          <w:kern w:val="2"/>
          <w:sz w:val="20"/>
          <w:lang w:eastAsia="zh-CN"/>
        </w:rPr>
        <w:t xml:space="preserve"> few</w:t>
      </w:r>
      <w:r w:rsidR="00173950" w:rsidRPr="00AB6F06">
        <w:rPr>
          <w:rFonts w:eastAsia="宋体"/>
          <w:kern w:val="2"/>
          <w:sz w:val="20"/>
          <w:lang w:eastAsia="zh-CN"/>
        </w:rPr>
        <w:t xml:space="preserve"> RAN2 meeting</w:t>
      </w:r>
      <w:r w:rsidR="00831AEB">
        <w:rPr>
          <w:rFonts w:eastAsia="宋体"/>
          <w:kern w:val="2"/>
          <w:sz w:val="20"/>
          <w:lang w:eastAsia="zh-CN"/>
        </w:rPr>
        <w:t>s</w:t>
      </w:r>
      <w:r w:rsidR="00173950" w:rsidRPr="00AB6F06">
        <w:rPr>
          <w:rFonts w:eastAsia="宋体"/>
          <w:kern w:val="2"/>
          <w:sz w:val="20"/>
          <w:lang w:eastAsia="zh-CN"/>
        </w:rPr>
        <w:t xml:space="preserve">,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1A1BC6">
        <w:rPr>
          <w:rFonts w:eastAsia="宋体"/>
          <w:kern w:val="2"/>
          <w:sz w:val="20"/>
          <w:lang w:eastAsia="zh-CN"/>
        </w:rPr>
        <w:t xml:space="preserve">control plane </w:t>
      </w:r>
      <w:r w:rsidR="00520AEC" w:rsidRPr="00A9272C">
        <w:rPr>
          <w:rFonts w:eastAsia="宋体"/>
          <w:kern w:val="2"/>
          <w:sz w:val="20"/>
          <w:lang w:eastAsia="zh-CN"/>
        </w:rPr>
        <w:t>remaining issues</w:t>
      </w:r>
      <w:r w:rsidR="009D744C">
        <w:rPr>
          <w:rFonts w:eastAsia="宋体"/>
          <w:kern w:val="2"/>
          <w:sz w:val="20"/>
          <w:lang w:eastAsia="zh-CN"/>
        </w:rPr>
        <w:t xml:space="preserve"> 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F7597A" w:rsidRDefault="00466048" w:rsidP="00F7597A">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RLF handling </w:t>
      </w:r>
      <w:r w:rsidR="004B5F53">
        <w:rPr>
          <w:rFonts w:eastAsia="宋体"/>
          <w:kern w:val="2"/>
          <w:sz w:val="20"/>
          <w:lang w:eastAsia="zh-CN"/>
        </w:rPr>
        <w:t>in scenario</w:t>
      </w:r>
      <w:r w:rsidR="00766087">
        <w:rPr>
          <w:rFonts w:eastAsia="宋体"/>
          <w:kern w:val="2"/>
          <w:sz w:val="20"/>
          <w:lang w:eastAsia="zh-CN"/>
        </w:rPr>
        <w:t xml:space="preserve"> 1</w:t>
      </w:r>
      <w:r w:rsidR="00BC05F5">
        <w:rPr>
          <w:rFonts w:eastAsia="宋体"/>
          <w:kern w:val="2"/>
          <w:sz w:val="20"/>
          <w:lang w:eastAsia="zh-CN"/>
        </w:rPr>
        <w:t xml:space="preserve"> and 2</w:t>
      </w:r>
    </w:p>
    <w:p w:rsidR="00014B22" w:rsidRDefault="00E7705A" w:rsidP="00E7705A">
      <w:pPr>
        <w:pStyle w:val="a8"/>
        <w:numPr>
          <w:ilvl w:val="0"/>
          <w:numId w:val="12"/>
        </w:numPr>
        <w:spacing w:before="100"/>
        <w:ind w:firstLineChars="0"/>
        <w:jc w:val="both"/>
        <w:rPr>
          <w:rFonts w:eastAsia="宋体"/>
          <w:kern w:val="2"/>
          <w:sz w:val="20"/>
          <w:lang w:eastAsia="zh-CN"/>
        </w:rPr>
      </w:pPr>
      <w:r w:rsidRPr="00E7705A">
        <w:rPr>
          <w:rFonts w:eastAsia="宋体"/>
          <w:kern w:val="2"/>
          <w:sz w:val="20"/>
          <w:lang w:eastAsia="zh-CN"/>
        </w:rPr>
        <w:t>PC5-RRC message</w:t>
      </w:r>
      <w:r w:rsidRPr="00E7705A">
        <w:t xml:space="preserve"> </w:t>
      </w:r>
      <w:r w:rsidR="00FD7912">
        <w:rPr>
          <w:rFonts w:eastAsia="宋体"/>
          <w:kern w:val="2"/>
          <w:sz w:val="20"/>
          <w:lang w:eastAsia="zh-CN"/>
        </w:rPr>
        <w:t xml:space="preserve">to bring idle/inactive relay UE </w:t>
      </w:r>
      <w:r w:rsidRPr="00E7705A">
        <w:rPr>
          <w:rFonts w:eastAsia="宋体"/>
          <w:kern w:val="2"/>
          <w:sz w:val="20"/>
          <w:lang w:eastAsia="zh-CN"/>
        </w:rPr>
        <w:t>to connected</w:t>
      </w:r>
      <w:r w:rsidR="004735E7">
        <w:rPr>
          <w:rFonts w:eastAsia="宋体"/>
          <w:kern w:val="2"/>
          <w:sz w:val="20"/>
          <w:lang w:eastAsia="zh-CN"/>
        </w:rPr>
        <w:t xml:space="preserve"> in scenario 1</w:t>
      </w:r>
    </w:p>
    <w:p w:rsidR="000420F9" w:rsidRPr="00F7597A" w:rsidRDefault="000420F9" w:rsidP="000420F9">
      <w:pPr>
        <w:pStyle w:val="a8"/>
        <w:numPr>
          <w:ilvl w:val="0"/>
          <w:numId w:val="12"/>
        </w:numPr>
        <w:spacing w:before="100"/>
        <w:ind w:firstLineChars="0"/>
        <w:jc w:val="both"/>
        <w:rPr>
          <w:rFonts w:eastAsia="宋体"/>
          <w:kern w:val="2"/>
          <w:sz w:val="20"/>
          <w:lang w:eastAsia="zh-CN"/>
        </w:rPr>
      </w:pPr>
      <w:r w:rsidRPr="000420F9">
        <w:rPr>
          <w:rFonts w:eastAsia="宋体"/>
          <w:kern w:val="2"/>
          <w:sz w:val="20"/>
          <w:lang w:eastAsia="zh-CN"/>
        </w:rPr>
        <w:t>Measurement aspects for path management in multi-path relaying</w:t>
      </w:r>
      <w:r w:rsidR="009C3153">
        <w:rPr>
          <w:rFonts w:eastAsia="宋体"/>
          <w:kern w:val="2"/>
          <w:sz w:val="20"/>
          <w:lang w:eastAsia="zh-CN"/>
        </w:rPr>
        <w:t xml:space="preserve"> in scenario 1 and 2</w:t>
      </w:r>
    </w:p>
    <w:p w:rsidR="007720EE" w:rsidRDefault="007720EE" w:rsidP="007720EE">
      <w:pPr>
        <w:pStyle w:val="1"/>
        <w:numPr>
          <w:ilvl w:val="0"/>
          <w:numId w:val="3"/>
        </w:numPr>
        <w:rPr>
          <w:rFonts w:eastAsia="宋体"/>
          <w:lang w:eastAsia="zh-CN"/>
        </w:rPr>
      </w:pPr>
      <w:r w:rsidRPr="000D3833">
        <w:t>Discussion</w:t>
      </w:r>
    </w:p>
    <w:p w:rsidR="00B23C08" w:rsidRPr="00D57A8C" w:rsidRDefault="00B23C08" w:rsidP="00B23C08">
      <w:pPr>
        <w:pStyle w:val="2"/>
        <w:rPr>
          <w:rFonts w:eastAsia="宋体"/>
          <w:lang w:eastAsia="zh-CN"/>
        </w:rPr>
      </w:pPr>
      <w:r w:rsidRPr="00D57A8C">
        <w:t>RLF handling in multi-path relaying</w:t>
      </w:r>
    </w:p>
    <w:p w:rsidR="00B23C08" w:rsidRPr="00FD5D30" w:rsidRDefault="00FF2FD5" w:rsidP="00173950">
      <w:pPr>
        <w:jc w:val="both"/>
        <w:rPr>
          <w:rFonts w:eastAsia="宋体"/>
          <w:sz w:val="20"/>
          <w:lang w:eastAsia="zh-CN"/>
        </w:rPr>
      </w:pPr>
      <w:r>
        <w:rPr>
          <w:rFonts w:eastAsia="宋体"/>
          <w:sz w:val="20"/>
          <w:lang w:eastAsia="zh-CN"/>
        </w:rPr>
        <w:t xml:space="preserve">Regarding RLF </w:t>
      </w:r>
      <w:r w:rsidR="00DB3FAA">
        <w:rPr>
          <w:rFonts w:eastAsia="宋体"/>
          <w:sz w:val="20"/>
          <w:lang w:eastAsia="zh-CN"/>
        </w:rPr>
        <w:t xml:space="preserve">handing </w:t>
      </w:r>
      <w:r>
        <w:rPr>
          <w:rFonts w:eastAsia="宋体"/>
          <w:sz w:val="20"/>
          <w:lang w:eastAsia="zh-CN"/>
        </w:rPr>
        <w:t xml:space="preserve">in multi-path relaying, </w:t>
      </w:r>
      <w:r w:rsidR="009570F0">
        <w:rPr>
          <w:rFonts w:eastAsia="宋体"/>
          <w:sz w:val="20"/>
          <w:lang w:eastAsia="zh-CN"/>
        </w:rPr>
        <w:t>several a</w:t>
      </w:r>
      <w:r>
        <w:rPr>
          <w:rFonts w:eastAsia="宋体"/>
          <w:sz w:val="20"/>
          <w:lang w:eastAsia="zh-CN"/>
        </w:rPr>
        <w:t>greement</w:t>
      </w:r>
      <w:r w:rsidR="009570F0">
        <w:rPr>
          <w:rFonts w:eastAsia="宋体"/>
          <w:sz w:val="20"/>
          <w:lang w:eastAsia="zh-CN"/>
        </w:rPr>
        <w:t>s were</w:t>
      </w:r>
      <w:r>
        <w:rPr>
          <w:rFonts w:eastAsia="宋体"/>
          <w:sz w:val="20"/>
          <w:lang w:eastAsia="zh-CN"/>
        </w:rPr>
        <w:t xml:space="preserve"> reached in </w:t>
      </w:r>
      <w:r w:rsidR="00A333DA">
        <w:rPr>
          <w:rFonts w:eastAsia="宋体"/>
          <w:sz w:val="20"/>
          <w:lang w:eastAsia="zh-CN"/>
        </w:rPr>
        <w:t>previous</w:t>
      </w:r>
      <w:r w:rsidR="009570F0">
        <w:rPr>
          <w:rFonts w:eastAsia="宋体"/>
          <w:sz w:val="20"/>
          <w:lang w:eastAsia="zh-CN"/>
        </w:rPr>
        <w:t xml:space="preserve"> RAN2 meeting</w:t>
      </w:r>
      <w:r w:rsidR="00256E5B">
        <w:rPr>
          <w:rFonts w:eastAsia="宋体"/>
          <w:sz w:val="20"/>
          <w:lang w:eastAsia="zh-CN"/>
        </w:rPr>
        <w:t>s</w:t>
      </w:r>
      <w:r w:rsidR="009570F0">
        <w:rPr>
          <w:rFonts w:eastAsia="宋体"/>
          <w:sz w:val="20"/>
          <w:lang w:eastAsia="zh-CN"/>
        </w:rPr>
        <w:t>, but there remain some open issues that may need further discussion.</w:t>
      </w:r>
    </w:p>
    <w:p w:rsidR="00941B5D" w:rsidRPr="00941B5D" w:rsidRDefault="00224247" w:rsidP="00941B5D">
      <w:pPr>
        <w:pStyle w:val="a8"/>
        <w:numPr>
          <w:ilvl w:val="0"/>
          <w:numId w:val="11"/>
        </w:numPr>
        <w:ind w:firstLineChars="0"/>
        <w:rPr>
          <w:rFonts w:eastAsia="宋体"/>
          <w:b/>
          <w:i/>
          <w:sz w:val="20"/>
          <w:lang w:eastAsia="zh-CN"/>
        </w:rPr>
      </w:pPr>
      <w:r>
        <w:rPr>
          <w:rFonts w:eastAsia="宋体"/>
          <w:b/>
          <w:i/>
          <w:sz w:val="20"/>
          <w:lang w:eastAsia="zh-CN"/>
        </w:rPr>
        <w:t>D</w:t>
      </w:r>
      <w:r w:rsidR="001439EE">
        <w:rPr>
          <w:rFonts w:eastAsia="宋体"/>
          <w:b/>
          <w:i/>
          <w:sz w:val="20"/>
          <w:lang w:eastAsia="zh-CN"/>
        </w:rPr>
        <w:t>irect path failure</w:t>
      </w:r>
      <w:r w:rsidR="005501F8">
        <w:rPr>
          <w:rFonts w:eastAsia="宋体"/>
          <w:b/>
          <w:i/>
          <w:sz w:val="20"/>
          <w:lang w:eastAsia="zh-CN"/>
        </w:rPr>
        <w:t xml:space="preserve"> </w:t>
      </w:r>
      <w:r w:rsidR="001439EE">
        <w:rPr>
          <w:rFonts w:eastAsia="宋体"/>
          <w:b/>
          <w:i/>
          <w:sz w:val="20"/>
          <w:lang w:eastAsia="zh-CN"/>
        </w:rPr>
        <w:t>(i.e. Uu-RLF)</w:t>
      </w:r>
      <w:r>
        <w:rPr>
          <w:rFonts w:eastAsia="宋体"/>
          <w:b/>
          <w:i/>
          <w:sz w:val="20"/>
          <w:lang w:eastAsia="zh-CN"/>
        </w:rPr>
        <w:t xml:space="preserve"> handling</w:t>
      </w:r>
    </w:p>
    <w:p w:rsidR="0025647D" w:rsidRDefault="0025647D" w:rsidP="0027276B">
      <w:pPr>
        <w:spacing w:before="100"/>
        <w:jc w:val="both"/>
        <w:rPr>
          <w:rFonts w:eastAsia="宋体"/>
          <w:sz w:val="20"/>
          <w:lang w:eastAsia="zh-CN"/>
        </w:rPr>
      </w:pPr>
      <w:r>
        <w:rPr>
          <w:rFonts w:eastAsia="宋体"/>
          <w:sz w:val="20"/>
          <w:lang w:eastAsia="zh-CN"/>
        </w:rPr>
        <w:t xml:space="preserve">Regarding how to handle </w:t>
      </w:r>
      <w:r w:rsidR="00240976">
        <w:rPr>
          <w:rFonts w:eastAsia="宋体"/>
          <w:sz w:val="20"/>
          <w:lang w:eastAsia="zh-CN"/>
        </w:rPr>
        <w:t>direct path failure</w:t>
      </w:r>
      <w:r>
        <w:rPr>
          <w:rFonts w:eastAsia="宋体"/>
          <w:sz w:val="20"/>
          <w:lang w:eastAsia="zh-CN"/>
        </w:rPr>
        <w:t xml:space="preserve"> in multi-path relaying, the following agreement </w:t>
      </w:r>
      <w:r w:rsidR="005E4A13">
        <w:rPr>
          <w:rFonts w:eastAsia="宋体"/>
          <w:sz w:val="20"/>
          <w:lang w:eastAsia="zh-CN"/>
        </w:rPr>
        <w:t xml:space="preserve">and assumption </w:t>
      </w:r>
      <w:r w:rsidR="00441686">
        <w:rPr>
          <w:rFonts w:eastAsia="宋体"/>
          <w:sz w:val="20"/>
          <w:lang w:eastAsia="zh-CN"/>
        </w:rPr>
        <w:t xml:space="preserve">were </w:t>
      </w:r>
      <w:r>
        <w:rPr>
          <w:rFonts w:eastAsia="宋体"/>
          <w:sz w:val="20"/>
          <w:lang w:eastAsia="zh-CN"/>
        </w:rPr>
        <w:t xml:space="preserve">reached in </w:t>
      </w:r>
      <w:r w:rsidR="000C7A03">
        <w:rPr>
          <w:rFonts w:eastAsia="宋体"/>
          <w:sz w:val="20"/>
          <w:lang w:eastAsia="zh-CN"/>
        </w:rPr>
        <w:t xml:space="preserve">previous </w:t>
      </w:r>
      <w:r>
        <w:rPr>
          <w:rFonts w:eastAsia="宋体"/>
          <w:sz w:val="20"/>
          <w:lang w:eastAsia="zh-CN"/>
        </w:rPr>
        <w:t>RAN2 meeting</w:t>
      </w:r>
      <w:r w:rsidR="000C7A03">
        <w:rPr>
          <w:rFonts w:eastAsia="宋体"/>
          <w:sz w:val="20"/>
          <w:lang w:eastAsia="zh-CN"/>
        </w:rPr>
        <w:t>s</w:t>
      </w:r>
      <w:r w:rsidR="005E4A13">
        <w:rPr>
          <w:rFonts w:eastAsia="宋体"/>
          <w:sz w:val="20"/>
          <w:lang w:eastAsia="zh-CN"/>
        </w:rPr>
        <w:t>.</w:t>
      </w:r>
    </w:p>
    <w:p w:rsidR="003B6D1D" w:rsidRPr="00582701" w:rsidRDefault="003B6D1D" w:rsidP="00FD7912">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582701">
        <w:rPr>
          <w:b/>
          <w:sz w:val="18"/>
          <w:szCs w:val="18"/>
          <w:u w:val="single"/>
        </w:rPr>
        <w:t>Agreement:</w:t>
      </w:r>
    </w:p>
    <w:p w:rsidR="005E4A13" w:rsidRPr="00582701" w:rsidRDefault="005E4A13"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 xml:space="preserve">For Scenario-1/2, when reporting direct-path failure via indirect-path, use MCGFailureInformation message. </w:t>
      </w:r>
      <w:r w:rsidRPr="00582701">
        <w:rPr>
          <w:sz w:val="18"/>
          <w:szCs w:val="18"/>
          <w:highlight w:val="yellow"/>
        </w:rPr>
        <w:t>FFS on whether additional IE needs to be introduced.</w:t>
      </w:r>
    </w:p>
    <w:p w:rsidR="005E4A13" w:rsidRPr="00582701" w:rsidRDefault="005E4A13"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For Scenario-1/2, if MCGFailureInformation is agreed for direct path failure recovery in P5, reuse T316 timer for the direct path failure recovery.</w:t>
      </w:r>
    </w:p>
    <w:p w:rsidR="00A97768" w:rsidRPr="00582701" w:rsidRDefault="00A97768"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A97768">
        <w:rPr>
          <w:sz w:val="18"/>
          <w:szCs w:val="18"/>
        </w:rP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rsidR="00174A2C" w:rsidRDefault="00D737D6" w:rsidP="0027276B">
      <w:pPr>
        <w:spacing w:before="100"/>
        <w:jc w:val="both"/>
        <w:rPr>
          <w:rFonts w:eastAsia="宋体"/>
          <w:sz w:val="20"/>
          <w:lang w:eastAsia="zh-CN"/>
        </w:rPr>
      </w:pPr>
      <w:r>
        <w:rPr>
          <w:rFonts w:eastAsia="宋体"/>
          <w:sz w:val="20"/>
          <w:lang w:eastAsia="zh-CN"/>
        </w:rPr>
        <w:t>Whether addition IE</w:t>
      </w:r>
      <w:r w:rsidR="00EC1A34">
        <w:rPr>
          <w:rFonts w:eastAsia="宋体"/>
          <w:sz w:val="20"/>
          <w:lang w:eastAsia="zh-CN"/>
        </w:rPr>
        <w:t xml:space="preserve"> </w:t>
      </w:r>
      <w:r w:rsidR="002F7E20">
        <w:rPr>
          <w:rFonts w:eastAsia="宋体"/>
          <w:sz w:val="20"/>
          <w:lang w:eastAsia="zh-CN"/>
        </w:rPr>
        <w:t xml:space="preserve">for </w:t>
      </w:r>
      <w:r w:rsidR="00EC1A34">
        <w:rPr>
          <w:rFonts w:eastAsia="宋体"/>
          <w:sz w:val="20"/>
          <w:lang w:eastAsia="zh-CN"/>
        </w:rPr>
        <w:t>indicat</w:t>
      </w:r>
      <w:r w:rsidR="002F7E20">
        <w:rPr>
          <w:rFonts w:eastAsia="宋体"/>
          <w:sz w:val="20"/>
          <w:lang w:eastAsia="zh-CN"/>
        </w:rPr>
        <w:t>ing</w:t>
      </w:r>
      <w:r w:rsidR="00EC1A34">
        <w:rPr>
          <w:rFonts w:eastAsia="宋体"/>
          <w:sz w:val="20"/>
          <w:lang w:eastAsia="zh-CN"/>
        </w:rPr>
        <w:t xml:space="preserve"> the direct</w:t>
      </w:r>
      <w:r w:rsidR="002F7E20">
        <w:rPr>
          <w:rFonts w:eastAsia="宋体"/>
          <w:sz w:val="20"/>
          <w:lang w:eastAsia="zh-CN"/>
        </w:rPr>
        <w:t xml:space="preserve"> </w:t>
      </w:r>
      <w:r w:rsidR="00EC1A34">
        <w:rPr>
          <w:rFonts w:eastAsia="宋体"/>
          <w:sz w:val="20"/>
          <w:lang w:eastAsia="zh-CN"/>
        </w:rPr>
        <w:t>path failure</w:t>
      </w:r>
      <w:r w:rsidR="002F7E20">
        <w:rPr>
          <w:rFonts w:eastAsia="宋体"/>
          <w:sz w:val="20"/>
          <w:lang w:eastAsia="zh-CN"/>
        </w:rPr>
        <w:t xml:space="preserve"> is needed or not might depend on whether </w:t>
      </w:r>
      <w:r w:rsidR="002F7E20" w:rsidRPr="002F7E20">
        <w:rPr>
          <w:rFonts w:eastAsia="宋体"/>
          <w:i/>
          <w:sz w:val="20"/>
          <w:lang w:eastAsia="zh-CN"/>
        </w:rPr>
        <w:t>MCGFailureInformation</w:t>
      </w:r>
      <w:r w:rsidR="002F7E20" w:rsidRPr="002F7E20">
        <w:rPr>
          <w:rFonts w:eastAsia="宋体"/>
          <w:sz w:val="20"/>
          <w:lang w:eastAsia="zh-CN"/>
        </w:rPr>
        <w:t xml:space="preserve"> </w:t>
      </w:r>
      <w:r w:rsidR="002F7E20">
        <w:rPr>
          <w:rFonts w:eastAsia="宋体"/>
          <w:sz w:val="20"/>
          <w:lang w:eastAsia="zh-CN"/>
        </w:rPr>
        <w:t xml:space="preserve">message </w:t>
      </w:r>
      <w:r w:rsidR="001C6D59">
        <w:rPr>
          <w:rFonts w:eastAsia="宋体"/>
          <w:sz w:val="20"/>
          <w:lang w:eastAsia="zh-CN"/>
        </w:rPr>
        <w:t>is</w:t>
      </w:r>
      <w:r w:rsidR="002F7E20">
        <w:rPr>
          <w:rFonts w:eastAsia="宋体"/>
          <w:sz w:val="20"/>
          <w:lang w:eastAsia="zh-CN"/>
        </w:rPr>
        <w:t xml:space="preserve"> </w:t>
      </w:r>
      <w:r w:rsidR="001C6D59">
        <w:rPr>
          <w:rFonts w:eastAsia="宋体"/>
          <w:sz w:val="20"/>
          <w:lang w:eastAsia="zh-CN"/>
        </w:rPr>
        <w:t>re</w:t>
      </w:r>
      <w:r w:rsidR="002F7E20">
        <w:rPr>
          <w:rFonts w:eastAsia="宋体"/>
          <w:sz w:val="20"/>
          <w:lang w:eastAsia="zh-CN"/>
        </w:rPr>
        <w:t>used for indirect path failure reporting</w:t>
      </w:r>
      <w:r w:rsidR="001C6D59">
        <w:rPr>
          <w:rFonts w:eastAsia="宋体"/>
          <w:sz w:val="20"/>
          <w:lang w:eastAsia="zh-CN"/>
        </w:rPr>
        <w:t xml:space="preserve">. Thus, this open issue </w:t>
      </w:r>
      <w:r>
        <w:rPr>
          <w:rFonts w:eastAsia="宋体"/>
          <w:sz w:val="20"/>
          <w:lang w:eastAsia="zh-CN"/>
        </w:rPr>
        <w:t xml:space="preserve">could be </w:t>
      </w:r>
      <w:r w:rsidR="00150A24">
        <w:rPr>
          <w:rFonts w:eastAsia="宋体"/>
          <w:sz w:val="20"/>
          <w:lang w:eastAsia="zh-CN"/>
        </w:rPr>
        <w:t xml:space="preserve">pending for the final decision on indirect path failure reporting or </w:t>
      </w:r>
      <w:r>
        <w:rPr>
          <w:rFonts w:eastAsia="宋体"/>
          <w:sz w:val="20"/>
          <w:lang w:eastAsia="zh-CN"/>
        </w:rPr>
        <w:t xml:space="preserve">left for stage-3 CR discussion. </w:t>
      </w:r>
    </w:p>
    <w:p w:rsidR="002324CB" w:rsidRDefault="00EC1A34" w:rsidP="0075455A">
      <w:pPr>
        <w:spacing w:before="100"/>
        <w:jc w:val="both"/>
        <w:rPr>
          <w:rFonts w:eastAsia="宋体"/>
          <w:sz w:val="20"/>
          <w:lang w:eastAsia="zh-CN"/>
        </w:rPr>
      </w:pPr>
      <w:r>
        <w:rPr>
          <w:rFonts w:eastAsia="宋体"/>
          <w:sz w:val="20"/>
          <w:lang w:eastAsia="zh-CN"/>
        </w:rPr>
        <w:t>Another</w:t>
      </w:r>
      <w:r w:rsidR="00D737D6">
        <w:rPr>
          <w:rFonts w:eastAsia="宋体"/>
          <w:sz w:val="20"/>
          <w:lang w:eastAsia="zh-CN"/>
        </w:rPr>
        <w:t xml:space="preserve"> </w:t>
      </w:r>
      <w:r w:rsidR="00531999">
        <w:rPr>
          <w:rFonts w:eastAsia="宋体"/>
          <w:sz w:val="20"/>
          <w:lang w:eastAsia="zh-CN"/>
        </w:rPr>
        <w:t xml:space="preserve">open issue </w:t>
      </w:r>
      <w:r w:rsidR="00D737D6">
        <w:rPr>
          <w:rFonts w:eastAsia="宋体"/>
          <w:sz w:val="20"/>
          <w:lang w:eastAsia="zh-CN"/>
        </w:rPr>
        <w:t>may need to be addressed</w:t>
      </w:r>
      <w:r w:rsidR="00136AF6">
        <w:rPr>
          <w:rFonts w:eastAsia="宋体"/>
          <w:sz w:val="20"/>
          <w:lang w:eastAsia="zh-CN"/>
        </w:rPr>
        <w:t xml:space="preserve"> is </w:t>
      </w:r>
      <w:r w:rsidR="00531999">
        <w:rPr>
          <w:rFonts w:eastAsia="宋体"/>
          <w:sz w:val="20"/>
          <w:lang w:eastAsia="zh-CN"/>
        </w:rPr>
        <w:t>whether additional information</w:t>
      </w:r>
      <w:r w:rsidR="00531999" w:rsidRPr="00531999">
        <w:t xml:space="preserve"> </w:t>
      </w:r>
      <w:r w:rsidR="00D97E68">
        <w:rPr>
          <w:rFonts w:eastAsia="宋体"/>
          <w:sz w:val="20"/>
          <w:lang w:eastAsia="zh-CN"/>
        </w:rPr>
        <w:t>such as measurement result, OO</w:t>
      </w:r>
      <w:r w:rsidR="00531999" w:rsidRPr="00531999">
        <w:rPr>
          <w:rFonts w:eastAsia="宋体"/>
          <w:sz w:val="20"/>
          <w:lang w:eastAsia="zh-CN"/>
        </w:rPr>
        <w:t xml:space="preserve">C indication, buffer information, can be included in </w:t>
      </w:r>
      <w:r w:rsidR="00531999" w:rsidRPr="000D02F7">
        <w:rPr>
          <w:rFonts w:eastAsia="宋体"/>
          <w:i/>
          <w:sz w:val="20"/>
          <w:lang w:eastAsia="zh-CN"/>
        </w:rPr>
        <w:t>MCGFailureInformation</w:t>
      </w:r>
      <w:r w:rsidR="00531999" w:rsidRPr="00531999">
        <w:rPr>
          <w:rFonts w:eastAsia="宋体"/>
          <w:sz w:val="20"/>
          <w:lang w:eastAsia="zh-CN"/>
        </w:rPr>
        <w:t xml:space="preserve"> </w:t>
      </w:r>
      <w:r w:rsidR="000D02F7">
        <w:rPr>
          <w:rFonts w:eastAsia="宋体"/>
          <w:sz w:val="20"/>
          <w:lang w:eastAsia="zh-CN"/>
        </w:rPr>
        <w:t xml:space="preserve">message </w:t>
      </w:r>
      <w:r w:rsidR="00531999" w:rsidRPr="00531999">
        <w:rPr>
          <w:rFonts w:eastAsia="宋体"/>
          <w:sz w:val="20"/>
          <w:lang w:eastAsia="zh-CN"/>
        </w:rPr>
        <w:t>when reporting the direct path failure.</w:t>
      </w:r>
      <w:r w:rsidR="006C70D0">
        <w:rPr>
          <w:rFonts w:eastAsia="宋体"/>
          <w:sz w:val="20"/>
          <w:lang w:eastAsia="zh-CN"/>
        </w:rPr>
        <w:t xml:space="preserve"> In our opinion, at least measurement result reporting need some enhancements.</w:t>
      </w:r>
      <w:r w:rsidR="00531999">
        <w:rPr>
          <w:rFonts w:eastAsia="宋体"/>
          <w:sz w:val="20"/>
          <w:lang w:eastAsia="zh-CN"/>
        </w:rPr>
        <w:t xml:space="preserve"> </w:t>
      </w:r>
      <w:r w:rsidR="00D97E68">
        <w:rPr>
          <w:rFonts w:eastAsia="宋体"/>
          <w:sz w:val="20"/>
          <w:lang w:eastAsia="zh-CN"/>
        </w:rPr>
        <w:t xml:space="preserve">Based on the legacy </w:t>
      </w:r>
      <w:r w:rsidR="0075455A">
        <w:rPr>
          <w:rFonts w:eastAsia="宋体"/>
          <w:sz w:val="20"/>
          <w:lang w:eastAsia="zh-CN"/>
        </w:rPr>
        <w:t>message, t</w:t>
      </w:r>
      <w:r w:rsidR="0075455A" w:rsidRPr="0075455A">
        <w:rPr>
          <w:rFonts w:eastAsia="宋体"/>
          <w:sz w:val="20"/>
          <w:lang w:eastAsia="zh-CN"/>
        </w:rPr>
        <w:t xml:space="preserve">he UE includes in the </w:t>
      </w:r>
      <w:r w:rsidR="0075455A" w:rsidRPr="0075455A">
        <w:rPr>
          <w:rFonts w:eastAsia="宋体"/>
          <w:i/>
          <w:sz w:val="20"/>
          <w:lang w:eastAsia="zh-CN"/>
        </w:rPr>
        <w:t>MCGFailureInformation</w:t>
      </w:r>
      <w:r w:rsidR="0075455A" w:rsidRPr="0075455A">
        <w:rPr>
          <w:rFonts w:eastAsia="宋体"/>
          <w:sz w:val="20"/>
          <w:lang w:eastAsia="zh-CN"/>
        </w:rPr>
        <w:t xml:space="preserve"> message the measurement results available according to current measurement configur</w:t>
      </w:r>
      <w:r w:rsidR="001148D0">
        <w:rPr>
          <w:rFonts w:eastAsia="宋体"/>
          <w:sz w:val="20"/>
          <w:lang w:eastAsia="zh-CN"/>
        </w:rPr>
        <w:t>ation of both the MN and the SN, which doesn’t include the PC5 measurement results.</w:t>
      </w:r>
      <w:r w:rsidR="00ED0A97">
        <w:rPr>
          <w:rFonts w:eastAsia="宋体"/>
          <w:sz w:val="20"/>
          <w:lang w:eastAsia="zh-CN"/>
        </w:rPr>
        <w:t xml:space="preserve"> For multi-path scenario 1, we think the PC5 measurement</w:t>
      </w:r>
      <w:r w:rsidR="007C5F51">
        <w:rPr>
          <w:rFonts w:eastAsia="宋体"/>
          <w:sz w:val="20"/>
          <w:lang w:eastAsia="zh-CN"/>
        </w:rPr>
        <w:t xml:space="preserve"> results</w:t>
      </w:r>
      <w:r w:rsidR="00ED0A97">
        <w:rPr>
          <w:rFonts w:eastAsia="宋体"/>
          <w:sz w:val="20"/>
          <w:lang w:eastAsia="zh-CN"/>
        </w:rPr>
        <w:t xml:space="preserve"> of the serving relay and also potential can</w:t>
      </w:r>
      <w:r w:rsidR="00AF2219">
        <w:rPr>
          <w:rFonts w:eastAsia="宋体"/>
          <w:sz w:val="20"/>
          <w:lang w:eastAsia="zh-CN"/>
        </w:rPr>
        <w:t>didate relay</w:t>
      </w:r>
      <w:r w:rsidR="00D94932">
        <w:rPr>
          <w:rFonts w:eastAsia="宋体" w:hint="eastAsia"/>
          <w:sz w:val="20"/>
          <w:lang w:eastAsia="zh-CN"/>
        </w:rPr>
        <w:t>(</w:t>
      </w:r>
      <w:r w:rsidR="00D94932">
        <w:rPr>
          <w:rFonts w:eastAsia="宋体"/>
          <w:sz w:val="20"/>
          <w:lang w:eastAsia="zh-CN"/>
        </w:rPr>
        <w:t xml:space="preserve">s) are useful </w:t>
      </w:r>
      <w:r w:rsidR="0080578D">
        <w:rPr>
          <w:rFonts w:eastAsia="宋体"/>
          <w:sz w:val="20"/>
          <w:lang w:eastAsia="zh-CN"/>
        </w:rPr>
        <w:t xml:space="preserve">to provide the gNB </w:t>
      </w:r>
      <w:r w:rsidR="001A1BC6">
        <w:rPr>
          <w:rFonts w:eastAsia="宋体"/>
          <w:sz w:val="20"/>
          <w:lang w:eastAsia="zh-CN"/>
        </w:rPr>
        <w:t xml:space="preserve"> with </w:t>
      </w:r>
      <w:r w:rsidR="0080578D">
        <w:rPr>
          <w:rFonts w:eastAsia="宋体"/>
          <w:sz w:val="20"/>
          <w:lang w:eastAsia="zh-CN"/>
        </w:rPr>
        <w:t xml:space="preserve">the </w:t>
      </w:r>
      <w:r w:rsidR="003273FC">
        <w:rPr>
          <w:rFonts w:eastAsia="宋体"/>
          <w:sz w:val="20"/>
          <w:lang w:eastAsia="zh-CN"/>
        </w:rPr>
        <w:t xml:space="preserve">latest </w:t>
      </w:r>
      <w:r w:rsidR="0080578D">
        <w:rPr>
          <w:rFonts w:eastAsia="宋体"/>
          <w:sz w:val="20"/>
          <w:lang w:eastAsia="zh-CN"/>
        </w:rPr>
        <w:t xml:space="preserve">indirect path quality </w:t>
      </w:r>
      <w:r w:rsidR="003273FC">
        <w:rPr>
          <w:rFonts w:eastAsia="宋体"/>
          <w:sz w:val="20"/>
          <w:lang w:eastAsia="zh-CN"/>
        </w:rPr>
        <w:t xml:space="preserve">information </w:t>
      </w:r>
      <w:r w:rsidR="0080578D">
        <w:rPr>
          <w:rFonts w:eastAsia="宋体"/>
          <w:sz w:val="20"/>
          <w:lang w:eastAsia="zh-CN"/>
        </w:rPr>
        <w:t>for gNB further decision.</w:t>
      </w:r>
      <w:r w:rsidR="00507F16">
        <w:rPr>
          <w:rFonts w:eastAsia="宋体"/>
          <w:sz w:val="20"/>
          <w:lang w:eastAsia="zh-CN"/>
        </w:rPr>
        <w:t xml:space="preserve"> For </w:t>
      </w:r>
      <w:r w:rsidR="00F90705">
        <w:rPr>
          <w:rFonts w:eastAsia="宋体"/>
          <w:sz w:val="20"/>
          <w:lang w:eastAsia="zh-CN"/>
        </w:rPr>
        <w:t xml:space="preserve">direct path failure reporting in </w:t>
      </w:r>
      <w:r w:rsidR="00507F16">
        <w:rPr>
          <w:rFonts w:eastAsia="宋体"/>
          <w:sz w:val="20"/>
          <w:lang w:eastAsia="zh-CN"/>
        </w:rPr>
        <w:lastRenderedPageBreak/>
        <w:t xml:space="preserve">scenario 2, no new measurement result is needed to be included in </w:t>
      </w:r>
      <w:r w:rsidR="00507F16" w:rsidRPr="0075455A">
        <w:rPr>
          <w:rFonts w:eastAsia="宋体"/>
          <w:i/>
          <w:sz w:val="20"/>
          <w:lang w:eastAsia="zh-CN"/>
        </w:rPr>
        <w:t>MCGFailureInformation</w:t>
      </w:r>
      <w:r w:rsidR="00507F16" w:rsidRPr="0075455A">
        <w:rPr>
          <w:rFonts w:eastAsia="宋体"/>
          <w:sz w:val="20"/>
          <w:lang w:eastAsia="zh-CN"/>
        </w:rPr>
        <w:t xml:space="preserve"> </w:t>
      </w:r>
      <w:r w:rsidR="00507F16">
        <w:rPr>
          <w:rFonts w:eastAsia="宋体"/>
          <w:sz w:val="20"/>
          <w:lang w:eastAsia="zh-CN"/>
        </w:rPr>
        <w:t>message since the UE-to-UE link is out of 3GPP scope.</w:t>
      </w:r>
    </w:p>
    <w:p w:rsidR="006E18D8" w:rsidRPr="00DB3FAA" w:rsidRDefault="006E18D8" w:rsidP="006E18D8">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 xml:space="preserve">the UE </w:t>
      </w:r>
      <w:r w:rsidR="00B424D5">
        <w:rPr>
          <w:b/>
          <w:sz w:val="20"/>
        </w:rPr>
        <w:t xml:space="preserve">could </w:t>
      </w:r>
      <w:r>
        <w:rPr>
          <w:b/>
          <w:sz w:val="20"/>
        </w:rPr>
        <w:t>include</w:t>
      </w:r>
      <w:r w:rsidRPr="006E18D8">
        <w:t xml:space="preserve"> </w:t>
      </w:r>
      <w:r w:rsidRPr="006E18D8">
        <w:rPr>
          <w:b/>
          <w:sz w:val="20"/>
        </w:rPr>
        <w:t xml:space="preserve">in the </w:t>
      </w:r>
      <w:r w:rsidRPr="00633DCE">
        <w:rPr>
          <w:b/>
          <w:i/>
          <w:sz w:val="20"/>
        </w:rPr>
        <w:t>MCGFailureInformation</w:t>
      </w:r>
      <w:r w:rsidRPr="006E18D8">
        <w:rPr>
          <w:b/>
          <w:sz w:val="20"/>
        </w:rPr>
        <w:t xml:space="preserve"> message the measurement results available according to current measurement configuration of </w:t>
      </w:r>
      <w:r w:rsidR="00633DCE">
        <w:rPr>
          <w:b/>
          <w:sz w:val="20"/>
        </w:rPr>
        <w:t>serving relay</w:t>
      </w:r>
      <w:r w:rsidR="00AB1EF8">
        <w:rPr>
          <w:b/>
          <w:sz w:val="20"/>
        </w:rPr>
        <w:t xml:space="preserve"> and candidate relay(s</w:t>
      </w:r>
      <w:r w:rsidR="009B1B37">
        <w:rPr>
          <w:b/>
          <w:sz w:val="20"/>
        </w:rPr>
        <w:t>)</w:t>
      </w:r>
      <w:r w:rsidR="00AB1EF8" w:rsidRPr="00AB1EF8">
        <w:t xml:space="preserve"> </w:t>
      </w:r>
      <w:r w:rsidR="00AB1EF8" w:rsidRPr="00AB1EF8">
        <w:rPr>
          <w:b/>
          <w:sz w:val="20"/>
        </w:rPr>
        <w:t>when reporting the direct path failure</w:t>
      </w:r>
      <w:r w:rsidR="009B1B37">
        <w:rPr>
          <w:b/>
          <w:sz w:val="20"/>
        </w:rPr>
        <w:t>.</w:t>
      </w:r>
    </w:p>
    <w:p w:rsidR="00D57A8C" w:rsidRPr="00941B5D" w:rsidRDefault="001439EE" w:rsidP="00D57A8C">
      <w:pPr>
        <w:pStyle w:val="a8"/>
        <w:numPr>
          <w:ilvl w:val="0"/>
          <w:numId w:val="11"/>
        </w:numPr>
        <w:ind w:firstLineChars="0"/>
        <w:rPr>
          <w:rFonts w:eastAsia="宋体"/>
          <w:b/>
          <w:i/>
          <w:sz w:val="20"/>
          <w:lang w:eastAsia="zh-CN"/>
        </w:rPr>
      </w:pPr>
      <w:r>
        <w:rPr>
          <w:rFonts w:eastAsia="宋体"/>
          <w:b/>
          <w:i/>
          <w:sz w:val="20"/>
          <w:lang w:eastAsia="zh-CN"/>
        </w:rPr>
        <w:t>In case of indirect path failure</w:t>
      </w:r>
      <w:r w:rsidR="000A73A6">
        <w:rPr>
          <w:rFonts w:eastAsia="宋体"/>
          <w:b/>
          <w:i/>
          <w:sz w:val="20"/>
          <w:lang w:eastAsia="zh-CN"/>
        </w:rPr>
        <w:t xml:space="preserve">, </w:t>
      </w:r>
      <w:r w:rsidR="00D57A8C">
        <w:rPr>
          <w:rFonts w:eastAsia="宋体"/>
          <w:b/>
          <w:i/>
          <w:sz w:val="20"/>
          <w:lang w:eastAsia="zh-CN"/>
        </w:rPr>
        <w:t>which message to be used</w:t>
      </w:r>
    </w:p>
    <w:p w:rsidR="007C7D12" w:rsidRDefault="007D2E1D" w:rsidP="00085A90">
      <w:pPr>
        <w:spacing w:before="100"/>
        <w:jc w:val="both"/>
        <w:rPr>
          <w:rFonts w:eastAsia="宋体"/>
          <w:sz w:val="20"/>
          <w:lang w:eastAsia="zh-CN"/>
        </w:rPr>
      </w:pPr>
      <w:r>
        <w:rPr>
          <w:rFonts w:eastAsia="宋体"/>
          <w:sz w:val="20"/>
          <w:lang w:eastAsia="zh-CN"/>
        </w:rPr>
        <w:t xml:space="preserve">Regarding indirect path failure, </w:t>
      </w:r>
      <w:r w:rsidR="000A73A6">
        <w:rPr>
          <w:rFonts w:eastAsia="宋体"/>
          <w:sz w:val="20"/>
          <w:lang w:eastAsia="zh-CN"/>
        </w:rPr>
        <w:t>RAN2 has no consensus on which message to be used for failure reporting upon indirect path failure</w:t>
      </w:r>
      <w:r w:rsidR="00176D99">
        <w:rPr>
          <w:rFonts w:eastAsia="宋体"/>
          <w:sz w:val="20"/>
          <w:lang w:eastAsia="zh-CN"/>
        </w:rPr>
        <w:t>.</w:t>
      </w:r>
      <w:r w:rsidR="000A73A6">
        <w:rPr>
          <w:rFonts w:eastAsia="宋体"/>
          <w:sz w:val="20"/>
          <w:lang w:eastAsia="zh-CN"/>
        </w:rPr>
        <w:t xml:space="preserve"> </w:t>
      </w:r>
    </w:p>
    <w:p w:rsidR="007C7D12" w:rsidRDefault="007C7D12" w:rsidP="007C7D12">
      <w:pPr>
        <w:spacing w:before="100"/>
        <w:jc w:val="both"/>
        <w:rPr>
          <w:rFonts w:eastAsia="宋体"/>
          <w:sz w:val="20"/>
          <w:lang w:eastAsia="zh-CN"/>
        </w:rPr>
      </w:pPr>
      <w:r>
        <w:rPr>
          <w:rFonts w:eastAsia="宋体"/>
          <w:sz w:val="20"/>
          <w:lang w:eastAsia="zh-CN"/>
        </w:rPr>
        <w:t>For scenario 1</w:t>
      </w:r>
      <w:r w:rsidR="00C356D5">
        <w:rPr>
          <w:rFonts w:eastAsia="宋体"/>
          <w:sz w:val="20"/>
          <w:lang w:eastAsia="zh-CN"/>
        </w:rPr>
        <w:t xml:space="preserve"> and 2</w:t>
      </w:r>
      <w:r>
        <w:rPr>
          <w:rFonts w:eastAsia="宋体"/>
          <w:sz w:val="20"/>
          <w:lang w:eastAsia="zh-CN"/>
        </w:rPr>
        <w:t>, the following</w:t>
      </w:r>
      <w:r w:rsidR="00C356D5">
        <w:rPr>
          <w:rFonts w:eastAsia="宋体"/>
          <w:sz w:val="20"/>
          <w:lang w:eastAsia="zh-CN"/>
        </w:rPr>
        <w:t xml:space="preserve"> </w:t>
      </w:r>
      <w:r>
        <w:rPr>
          <w:rFonts w:eastAsia="宋体"/>
          <w:sz w:val="20"/>
          <w:lang w:eastAsia="zh-CN"/>
        </w:rPr>
        <w:t>options are on the table.</w:t>
      </w:r>
    </w:p>
    <w:p w:rsidR="007C7D12" w:rsidRPr="007C7D12" w:rsidRDefault="007C7D12" w:rsidP="007C7D12">
      <w:pPr>
        <w:pStyle w:val="a8"/>
        <w:numPr>
          <w:ilvl w:val="0"/>
          <w:numId w:val="15"/>
        </w:numPr>
        <w:spacing w:before="100"/>
        <w:ind w:firstLineChars="0"/>
        <w:jc w:val="both"/>
        <w:rPr>
          <w:rFonts w:eastAsia="宋体"/>
          <w:sz w:val="20"/>
          <w:lang w:eastAsia="zh-CN"/>
        </w:rPr>
      </w:pPr>
      <w:r w:rsidRPr="007C7D12">
        <w:rPr>
          <w:rFonts w:eastAsia="宋体"/>
          <w:sz w:val="20"/>
          <w:lang w:eastAsia="zh-CN"/>
        </w:rPr>
        <w:t xml:space="preserve">indirect path failure is reported via the </w:t>
      </w:r>
      <w:r w:rsidRPr="007C7D12">
        <w:rPr>
          <w:rFonts w:eastAsia="宋体"/>
          <w:i/>
          <w:sz w:val="20"/>
          <w:lang w:eastAsia="zh-CN"/>
        </w:rPr>
        <w:t>MCGFailureInformation</w:t>
      </w:r>
      <w:r w:rsidRPr="007C7D12">
        <w:rPr>
          <w:rFonts w:eastAsia="宋体"/>
          <w:sz w:val="20"/>
          <w:lang w:eastAsia="zh-CN"/>
        </w:rPr>
        <w:t xml:space="preserve"> message</w:t>
      </w:r>
    </w:p>
    <w:p w:rsidR="007C7D12" w:rsidRDefault="007C7D12" w:rsidP="007C7D12">
      <w:pPr>
        <w:pStyle w:val="a8"/>
        <w:numPr>
          <w:ilvl w:val="0"/>
          <w:numId w:val="15"/>
        </w:numPr>
        <w:spacing w:before="100"/>
        <w:ind w:firstLineChars="0"/>
        <w:jc w:val="both"/>
        <w:rPr>
          <w:rFonts w:eastAsia="宋体"/>
          <w:sz w:val="20"/>
          <w:lang w:eastAsia="zh-CN"/>
        </w:rPr>
      </w:pPr>
      <w:r w:rsidRPr="007C7D12">
        <w:rPr>
          <w:rFonts w:eastAsia="宋体"/>
          <w:sz w:val="20"/>
          <w:lang w:eastAsia="zh-CN"/>
        </w:rPr>
        <w:t xml:space="preserve">indirect path failure is reported via the </w:t>
      </w:r>
      <w:r w:rsidRPr="007C7D12">
        <w:rPr>
          <w:rFonts w:eastAsia="宋体"/>
          <w:i/>
          <w:sz w:val="20"/>
          <w:lang w:eastAsia="zh-CN"/>
        </w:rPr>
        <w:t>SidelinkUEInformationNR</w:t>
      </w:r>
      <w:r w:rsidRPr="007C7D12">
        <w:rPr>
          <w:rFonts w:eastAsia="宋体"/>
          <w:sz w:val="20"/>
          <w:lang w:eastAsia="zh-CN"/>
        </w:rPr>
        <w:t xml:space="preserve"> message</w:t>
      </w:r>
    </w:p>
    <w:p w:rsidR="00C356D5" w:rsidRPr="007C7D12" w:rsidRDefault="00C356D5" w:rsidP="007C7D12">
      <w:pPr>
        <w:pStyle w:val="a8"/>
        <w:numPr>
          <w:ilvl w:val="0"/>
          <w:numId w:val="15"/>
        </w:numPr>
        <w:spacing w:before="100"/>
        <w:ind w:firstLineChars="0"/>
        <w:jc w:val="both"/>
        <w:rPr>
          <w:rFonts w:eastAsia="宋体"/>
          <w:sz w:val="20"/>
          <w:lang w:eastAsia="zh-CN"/>
        </w:rPr>
      </w:pPr>
      <w:r w:rsidRPr="007C7D12">
        <w:rPr>
          <w:rFonts w:eastAsia="宋体"/>
          <w:sz w:val="20"/>
          <w:lang w:eastAsia="zh-CN"/>
        </w:rPr>
        <w:t xml:space="preserve">indirect path failure is reported via the </w:t>
      </w:r>
      <w:r w:rsidRPr="00C356D5">
        <w:rPr>
          <w:rFonts w:eastAsia="宋体"/>
          <w:sz w:val="20"/>
          <w:lang w:eastAsia="zh-CN"/>
        </w:rPr>
        <w:t>UEAssistanceInformation</w:t>
      </w:r>
      <w:r>
        <w:rPr>
          <w:rFonts w:eastAsia="宋体"/>
          <w:sz w:val="20"/>
          <w:lang w:eastAsia="zh-CN"/>
        </w:rPr>
        <w:t xml:space="preserve"> message</w:t>
      </w:r>
    </w:p>
    <w:p w:rsidR="007C7D12" w:rsidRDefault="007C7D12" w:rsidP="007C7D12">
      <w:pPr>
        <w:pStyle w:val="a8"/>
        <w:numPr>
          <w:ilvl w:val="0"/>
          <w:numId w:val="15"/>
        </w:numPr>
        <w:spacing w:before="100"/>
        <w:ind w:firstLineChars="0"/>
        <w:jc w:val="both"/>
        <w:rPr>
          <w:rFonts w:eastAsia="宋体"/>
          <w:sz w:val="20"/>
          <w:lang w:eastAsia="zh-CN"/>
        </w:rPr>
      </w:pPr>
      <w:r w:rsidRPr="007C7D12">
        <w:rPr>
          <w:rFonts w:eastAsia="宋体"/>
          <w:sz w:val="20"/>
          <w:lang w:eastAsia="zh-CN"/>
        </w:rPr>
        <w:t>indirect path failur</w:t>
      </w:r>
      <w:r w:rsidR="00C356D5">
        <w:rPr>
          <w:rFonts w:eastAsia="宋体"/>
          <w:sz w:val="20"/>
          <w:lang w:eastAsia="zh-CN"/>
        </w:rPr>
        <w:t>e is reported via a new message</w:t>
      </w:r>
    </w:p>
    <w:p w:rsidR="00C43851" w:rsidRDefault="00C356D5" w:rsidP="00C43851">
      <w:pPr>
        <w:spacing w:before="100"/>
        <w:jc w:val="both"/>
        <w:rPr>
          <w:rFonts w:eastAsia="宋体"/>
          <w:sz w:val="20"/>
          <w:lang w:eastAsia="zh-CN"/>
        </w:rPr>
      </w:pPr>
      <w:r>
        <w:rPr>
          <w:rFonts w:eastAsia="宋体"/>
          <w:sz w:val="20"/>
          <w:lang w:eastAsia="zh-CN"/>
        </w:rPr>
        <w:t>Technically, w</w:t>
      </w:r>
      <w:r w:rsidR="00105D20">
        <w:rPr>
          <w:rFonts w:eastAsia="宋体"/>
          <w:sz w:val="20"/>
          <w:lang w:eastAsia="zh-CN"/>
        </w:rPr>
        <w:t xml:space="preserve">e think </w:t>
      </w:r>
      <w:r>
        <w:rPr>
          <w:rFonts w:eastAsia="宋体"/>
          <w:sz w:val="20"/>
          <w:lang w:eastAsia="zh-CN"/>
        </w:rPr>
        <w:t>all these</w:t>
      </w:r>
      <w:r w:rsidR="001131A1">
        <w:rPr>
          <w:rFonts w:eastAsia="宋体"/>
          <w:sz w:val="20"/>
          <w:lang w:eastAsia="zh-CN"/>
        </w:rPr>
        <w:t xml:space="preserve"> candidate options </w:t>
      </w:r>
      <w:r w:rsidR="0009271E">
        <w:rPr>
          <w:rFonts w:eastAsia="宋体"/>
          <w:sz w:val="20"/>
          <w:lang w:eastAsia="zh-CN"/>
        </w:rPr>
        <w:t xml:space="preserve">can work </w:t>
      </w:r>
      <w:r w:rsidR="00BB5DE4">
        <w:rPr>
          <w:rFonts w:eastAsia="宋体"/>
          <w:sz w:val="20"/>
          <w:lang w:eastAsia="zh-CN"/>
        </w:rPr>
        <w:t xml:space="preserve">well </w:t>
      </w:r>
      <w:r w:rsidR="0009271E">
        <w:rPr>
          <w:rFonts w:eastAsia="宋体"/>
          <w:sz w:val="20"/>
          <w:lang w:eastAsia="zh-CN"/>
        </w:rPr>
        <w:t>with limited spec impact</w:t>
      </w:r>
      <w:r w:rsidR="00437326">
        <w:rPr>
          <w:rFonts w:eastAsia="宋体"/>
          <w:sz w:val="20"/>
          <w:lang w:eastAsia="zh-CN"/>
        </w:rPr>
        <w:t>.</w:t>
      </w:r>
      <w:r w:rsidR="00B84EFF">
        <w:rPr>
          <w:rFonts w:eastAsia="宋体"/>
          <w:sz w:val="20"/>
          <w:lang w:eastAsia="zh-CN"/>
        </w:rPr>
        <w:t xml:space="preserve"> </w:t>
      </w:r>
      <w:r w:rsidR="00DA29D5">
        <w:rPr>
          <w:rFonts w:eastAsia="宋体"/>
          <w:sz w:val="20"/>
          <w:lang w:eastAsia="zh-CN"/>
        </w:rPr>
        <w:t xml:space="preserve">Considering </w:t>
      </w:r>
      <w:r w:rsidR="00D60206">
        <w:rPr>
          <w:rFonts w:eastAsia="宋体"/>
          <w:sz w:val="20"/>
          <w:lang w:eastAsia="zh-CN"/>
        </w:rPr>
        <w:t xml:space="preserve">scenario 1 and 2 are both for multi-path relaying, </w:t>
      </w:r>
      <w:r w:rsidR="00DA29D5">
        <w:rPr>
          <w:rFonts w:eastAsia="宋体"/>
          <w:sz w:val="20"/>
          <w:lang w:eastAsia="zh-CN"/>
        </w:rPr>
        <w:t xml:space="preserve">to </w:t>
      </w:r>
      <w:r w:rsidR="00D60206">
        <w:rPr>
          <w:rFonts w:eastAsia="宋体"/>
          <w:sz w:val="20"/>
          <w:lang w:eastAsia="zh-CN"/>
        </w:rPr>
        <w:t>us</w:t>
      </w:r>
      <w:r w:rsidR="00DA29D5">
        <w:rPr>
          <w:rFonts w:eastAsia="宋体"/>
          <w:sz w:val="20"/>
          <w:lang w:eastAsia="zh-CN"/>
        </w:rPr>
        <w:t>e</w:t>
      </w:r>
      <w:r w:rsidR="001C2D06">
        <w:rPr>
          <w:rFonts w:eastAsia="宋体"/>
          <w:sz w:val="20"/>
          <w:lang w:eastAsia="zh-CN"/>
        </w:rPr>
        <w:t xml:space="preserve"> the</w:t>
      </w:r>
      <w:r w:rsidR="00D60206">
        <w:rPr>
          <w:rFonts w:eastAsia="宋体"/>
          <w:sz w:val="20"/>
          <w:lang w:eastAsia="zh-CN"/>
        </w:rPr>
        <w:t xml:space="preserve"> same message for both scenarios </w:t>
      </w:r>
      <w:r w:rsidR="003F6600">
        <w:rPr>
          <w:rFonts w:eastAsia="宋体"/>
          <w:sz w:val="20"/>
          <w:lang w:eastAsia="zh-CN"/>
        </w:rPr>
        <w:t>could have a more aligned procedure.</w:t>
      </w:r>
      <w:r w:rsidR="00A5235D">
        <w:rPr>
          <w:rFonts w:eastAsia="宋体"/>
          <w:sz w:val="20"/>
          <w:lang w:eastAsia="zh-CN"/>
        </w:rPr>
        <w:t xml:space="preserve"> Furthermore, RAN2 has confirmed the assumption that MP remote UE is configured with a single cell group in last RAN2 meeting</w:t>
      </w:r>
      <w:r w:rsidR="00155CEE">
        <w:rPr>
          <w:rFonts w:eastAsia="宋体"/>
          <w:sz w:val="20"/>
          <w:lang w:eastAsia="zh-CN"/>
        </w:rPr>
        <w:t>. To align the indirect path reporting procedure, we prefer</w:t>
      </w:r>
      <w:r w:rsidR="00C43851">
        <w:rPr>
          <w:rFonts w:eastAsia="宋体"/>
          <w:sz w:val="20"/>
          <w:lang w:eastAsia="zh-CN"/>
        </w:rPr>
        <w:t xml:space="preserve"> to use</w:t>
      </w:r>
      <w:r w:rsidR="00A5235D">
        <w:rPr>
          <w:rFonts w:eastAsia="宋体"/>
          <w:sz w:val="20"/>
          <w:lang w:eastAsia="zh-CN"/>
        </w:rPr>
        <w:t xml:space="preserve"> the </w:t>
      </w:r>
      <w:r w:rsidR="00A5235D" w:rsidRPr="00666421">
        <w:rPr>
          <w:rFonts w:eastAsia="宋体"/>
          <w:i/>
          <w:sz w:val="20"/>
          <w:lang w:eastAsia="zh-CN"/>
        </w:rPr>
        <w:t>MCGFailureInformation</w:t>
      </w:r>
      <w:r w:rsidR="00A5235D" w:rsidRPr="008961D7">
        <w:rPr>
          <w:rFonts w:eastAsia="宋体"/>
          <w:sz w:val="20"/>
          <w:lang w:eastAsia="zh-CN"/>
        </w:rPr>
        <w:t xml:space="preserve"> </w:t>
      </w:r>
      <w:r w:rsidR="00A5235D">
        <w:rPr>
          <w:rFonts w:eastAsia="宋体"/>
          <w:sz w:val="20"/>
          <w:lang w:eastAsia="zh-CN"/>
        </w:rPr>
        <w:t>message</w:t>
      </w:r>
      <w:r w:rsidR="00C43851">
        <w:rPr>
          <w:rFonts w:eastAsia="宋体"/>
          <w:sz w:val="20"/>
          <w:lang w:eastAsia="zh-CN"/>
        </w:rPr>
        <w:t xml:space="preserve"> in both scenarios.</w:t>
      </w:r>
      <w:r w:rsidR="00A5235D">
        <w:rPr>
          <w:rFonts w:eastAsia="宋体"/>
          <w:sz w:val="20"/>
          <w:lang w:eastAsia="zh-CN"/>
        </w:rPr>
        <w:t xml:space="preserve"> </w:t>
      </w:r>
    </w:p>
    <w:p w:rsidR="00300018" w:rsidRDefault="00300018" w:rsidP="00300018">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87731B">
        <w:rPr>
          <w:rFonts w:eastAsia="宋体"/>
          <w:b/>
          <w:kern w:val="2"/>
          <w:sz w:val="20"/>
          <w:lang w:eastAsia="zh-CN"/>
        </w:rPr>
        <w:t>elaying in s</w:t>
      </w:r>
      <w:r>
        <w:rPr>
          <w:rFonts w:eastAsia="宋体"/>
          <w:b/>
          <w:kern w:val="2"/>
          <w:sz w:val="20"/>
          <w:lang w:eastAsia="zh-CN"/>
        </w:rPr>
        <w:t xml:space="preserve">cenario </w:t>
      </w:r>
      <w:r w:rsidR="0087731B">
        <w:rPr>
          <w:rFonts w:eastAsia="宋体"/>
          <w:b/>
          <w:kern w:val="2"/>
          <w:sz w:val="20"/>
          <w:lang w:eastAsia="zh-CN"/>
        </w:rPr>
        <w:t xml:space="preserve">1 and </w:t>
      </w:r>
      <w:r>
        <w:rPr>
          <w:rFonts w:eastAsia="宋体"/>
          <w:b/>
          <w:kern w:val="2"/>
          <w:sz w:val="20"/>
          <w:lang w:eastAsia="zh-CN"/>
        </w:rPr>
        <w:t>2</w:t>
      </w:r>
      <w:r w:rsidRPr="00516131">
        <w:rPr>
          <w:rFonts w:eastAsia="宋体"/>
          <w:b/>
          <w:kern w:val="2"/>
          <w:sz w:val="20"/>
          <w:lang w:eastAsia="zh-CN"/>
        </w:rPr>
        <w:t xml:space="preserve">, </w:t>
      </w:r>
      <w:r w:rsidRPr="00B4606F">
        <w:rPr>
          <w:rFonts w:eastAsia="宋体"/>
          <w:b/>
          <w:i/>
          <w:kern w:val="2"/>
          <w:sz w:val="20"/>
          <w:lang w:eastAsia="zh-CN"/>
        </w:rPr>
        <w:t>MCGFailureInformation</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direct path</w:t>
      </w:r>
      <w:r w:rsidR="00334F9E">
        <w:rPr>
          <w:rFonts w:eastAsia="宋体"/>
          <w:b/>
          <w:kern w:val="2"/>
          <w:sz w:val="20"/>
          <w:lang w:eastAsia="zh-CN"/>
        </w:rPr>
        <w:t xml:space="preserve"> failure</w:t>
      </w:r>
      <w:r>
        <w:rPr>
          <w:rFonts w:eastAsia="宋体"/>
          <w:b/>
          <w:kern w:val="2"/>
          <w:sz w:val="20"/>
          <w:lang w:eastAsia="zh-CN"/>
        </w:rPr>
        <w:t xml:space="preserve">. </w:t>
      </w:r>
    </w:p>
    <w:p w:rsidR="00300018" w:rsidRDefault="008473A4" w:rsidP="00D110A7">
      <w:pPr>
        <w:spacing w:before="100"/>
        <w:jc w:val="both"/>
        <w:rPr>
          <w:rFonts w:eastAsia="宋体"/>
          <w:sz w:val="20"/>
          <w:lang w:eastAsia="zh-CN"/>
        </w:rPr>
      </w:pPr>
      <w:r>
        <w:rPr>
          <w:rFonts w:eastAsia="宋体"/>
          <w:sz w:val="20"/>
          <w:lang w:eastAsia="zh-CN"/>
        </w:rPr>
        <w:t xml:space="preserve">If </w:t>
      </w:r>
      <w:r w:rsidRPr="00666421">
        <w:rPr>
          <w:rFonts w:eastAsia="宋体"/>
          <w:i/>
          <w:sz w:val="20"/>
          <w:lang w:eastAsia="zh-CN"/>
        </w:rPr>
        <w:t>MCGFailureInformation</w:t>
      </w:r>
      <w:r w:rsidRPr="008961D7">
        <w:rPr>
          <w:rFonts w:eastAsia="宋体"/>
          <w:sz w:val="20"/>
          <w:lang w:eastAsia="zh-CN"/>
        </w:rPr>
        <w:t xml:space="preserve"> </w:t>
      </w:r>
      <w:r>
        <w:rPr>
          <w:rFonts w:eastAsia="宋体"/>
          <w:sz w:val="20"/>
          <w:lang w:eastAsia="zh-CN"/>
        </w:rPr>
        <w:t>message is used, additional failure indication might be needed to distinguish the failure of direct path or indirect path. Sim</w:t>
      </w:r>
      <w:r w:rsidR="00E67A62">
        <w:rPr>
          <w:rFonts w:eastAsia="宋体"/>
          <w:sz w:val="20"/>
          <w:lang w:eastAsia="zh-CN"/>
        </w:rPr>
        <w:t>ila</w:t>
      </w:r>
      <w:r>
        <w:rPr>
          <w:rFonts w:eastAsia="宋体"/>
          <w:sz w:val="20"/>
          <w:lang w:eastAsia="zh-CN"/>
        </w:rPr>
        <w:t>rly,</w:t>
      </w:r>
      <w:r w:rsidR="00E67A62">
        <w:rPr>
          <w:rFonts w:eastAsia="宋体"/>
          <w:sz w:val="20"/>
          <w:lang w:eastAsia="zh-CN"/>
        </w:rPr>
        <w:t xml:space="preserve"> </w:t>
      </w:r>
      <w:r w:rsidR="00916EB5">
        <w:rPr>
          <w:rFonts w:eastAsia="宋体"/>
          <w:sz w:val="20"/>
          <w:lang w:eastAsia="zh-CN"/>
        </w:rPr>
        <w:t>additional information could</w:t>
      </w:r>
      <w:r w:rsidR="00916EB5" w:rsidRPr="00531999">
        <w:rPr>
          <w:rFonts w:eastAsia="宋体"/>
          <w:sz w:val="20"/>
          <w:lang w:eastAsia="zh-CN"/>
        </w:rPr>
        <w:t xml:space="preserve"> be included in </w:t>
      </w:r>
      <w:r w:rsidR="00916EB5" w:rsidRPr="000D02F7">
        <w:rPr>
          <w:rFonts w:eastAsia="宋体"/>
          <w:i/>
          <w:sz w:val="20"/>
          <w:lang w:eastAsia="zh-CN"/>
        </w:rPr>
        <w:t>MCGFailureInformation</w:t>
      </w:r>
      <w:r w:rsidR="00916EB5" w:rsidRPr="00531999">
        <w:rPr>
          <w:rFonts w:eastAsia="宋体"/>
          <w:sz w:val="20"/>
          <w:lang w:eastAsia="zh-CN"/>
        </w:rPr>
        <w:t xml:space="preserve"> </w:t>
      </w:r>
      <w:r w:rsidR="00916EB5">
        <w:rPr>
          <w:rFonts w:eastAsia="宋体"/>
          <w:sz w:val="20"/>
          <w:lang w:eastAsia="zh-CN"/>
        </w:rPr>
        <w:t xml:space="preserve">message </w:t>
      </w:r>
      <w:r w:rsidR="00916EB5" w:rsidRPr="00531999">
        <w:rPr>
          <w:rFonts w:eastAsia="宋体"/>
          <w:sz w:val="20"/>
          <w:lang w:eastAsia="zh-CN"/>
        </w:rPr>
        <w:t xml:space="preserve">when reporting the </w:t>
      </w:r>
      <w:r w:rsidR="00916EB5">
        <w:rPr>
          <w:rFonts w:eastAsia="宋体"/>
          <w:sz w:val="20"/>
          <w:lang w:eastAsia="zh-CN"/>
        </w:rPr>
        <w:t>in</w:t>
      </w:r>
      <w:r w:rsidR="00916EB5" w:rsidRPr="00531999">
        <w:rPr>
          <w:rFonts w:eastAsia="宋体"/>
          <w:sz w:val="20"/>
          <w:lang w:eastAsia="zh-CN"/>
        </w:rPr>
        <w:t>direct path failure.</w:t>
      </w:r>
      <w:r w:rsidR="00916EB5">
        <w:rPr>
          <w:rFonts w:eastAsia="宋体"/>
          <w:sz w:val="20"/>
          <w:lang w:eastAsia="zh-CN"/>
        </w:rPr>
        <w:t xml:space="preserve"> </w:t>
      </w:r>
      <w:r w:rsidR="00D110A7">
        <w:rPr>
          <w:rFonts w:eastAsia="宋体"/>
          <w:sz w:val="20"/>
          <w:lang w:eastAsia="zh-CN"/>
        </w:rPr>
        <w:t xml:space="preserve">For multi-path scenario 1, we think the </w:t>
      </w:r>
      <w:r w:rsidR="007C5F51">
        <w:rPr>
          <w:rFonts w:eastAsia="宋体"/>
          <w:sz w:val="20"/>
          <w:lang w:eastAsia="zh-CN"/>
        </w:rPr>
        <w:t xml:space="preserve">latest </w:t>
      </w:r>
      <w:r w:rsidR="00D110A7">
        <w:rPr>
          <w:rFonts w:eastAsia="宋体"/>
          <w:sz w:val="20"/>
          <w:lang w:eastAsia="zh-CN"/>
        </w:rPr>
        <w:t>PC5 measurement</w:t>
      </w:r>
      <w:r w:rsidR="007C5F51">
        <w:rPr>
          <w:rFonts w:eastAsia="宋体"/>
          <w:sz w:val="20"/>
          <w:lang w:eastAsia="zh-CN"/>
        </w:rPr>
        <w:t xml:space="preserve"> results</w:t>
      </w:r>
      <w:r w:rsidR="00D110A7">
        <w:rPr>
          <w:rFonts w:eastAsia="宋体"/>
          <w:sz w:val="20"/>
          <w:lang w:eastAsia="zh-CN"/>
        </w:rPr>
        <w:t xml:space="preserve"> of the s</w:t>
      </w:r>
      <w:r w:rsidR="007C5F51">
        <w:rPr>
          <w:rFonts w:eastAsia="宋体"/>
          <w:sz w:val="20"/>
          <w:lang w:eastAsia="zh-CN"/>
        </w:rPr>
        <w:t xml:space="preserve">erving relay and </w:t>
      </w:r>
      <w:r w:rsidR="00D110A7">
        <w:rPr>
          <w:rFonts w:eastAsia="宋体"/>
          <w:sz w:val="20"/>
          <w:lang w:eastAsia="zh-CN"/>
        </w:rPr>
        <w:t>candidate relay</w:t>
      </w:r>
      <w:r w:rsidR="00D110A7">
        <w:rPr>
          <w:rFonts w:eastAsia="宋体" w:hint="eastAsia"/>
          <w:sz w:val="20"/>
          <w:lang w:eastAsia="zh-CN"/>
        </w:rPr>
        <w:t>(</w:t>
      </w:r>
      <w:r w:rsidR="00D110A7">
        <w:rPr>
          <w:rFonts w:eastAsia="宋体"/>
          <w:sz w:val="20"/>
          <w:lang w:eastAsia="zh-CN"/>
        </w:rPr>
        <w:t>s) are useful for</w:t>
      </w:r>
      <w:r w:rsidR="005652AF">
        <w:rPr>
          <w:rFonts w:eastAsia="宋体"/>
          <w:sz w:val="20"/>
          <w:lang w:eastAsia="zh-CN"/>
        </w:rPr>
        <w:t xml:space="preserve"> the</w:t>
      </w:r>
      <w:r w:rsidR="00D110A7">
        <w:rPr>
          <w:rFonts w:eastAsia="宋体"/>
          <w:sz w:val="20"/>
          <w:lang w:eastAsia="zh-CN"/>
        </w:rPr>
        <w:t xml:space="preserve"> gNB</w:t>
      </w:r>
      <w:r w:rsidR="005652AF">
        <w:rPr>
          <w:rFonts w:eastAsia="宋体"/>
          <w:sz w:val="20"/>
          <w:lang w:eastAsia="zh-CN"/>
        </w:rPr>
        <w:t>’s</w:t>
      </w:r>
      <w:r w:rsidR="00D110A7">
        <w:rPr>
          <w:rFonts w:eastAsia="宋体"/>
          <w:sz w:val="20"/>
          <w:lang w:eastAsia="zh-CN"/>
        </w:rPr>
        <w:t xml:space="preserve"> further decision. For </w:t>
      </w:r>
      <w:r w:rsidR="00AC2CFF">
        <w:rPr>
          <w:rFonts w:eastAsia="宋体"/>
          <w:sz w:val="20"/>
          <w:lang w:eastAsia="zh-CN"/>
        </w:rPr>
        <w:t>in</w:t>
      </w:r>
      <w:r w:rsidR="00D110A7">
        <w:rPr>
          <w:rFonts w:eastAsia="宋体"/>
          <w:sz w:val="20"/>
          <w:lang w:eastAsia="zh-CN"/>
        </w:rPr>
        <w:t>direct path failure reporting in scenario 2,</w:t>
      </w:r>
      <w:r w:rsidR="008B3615">
        <w:rPr>
          <w:rFonts w:eastAsia="宋体"/>
          <w:sz w:val="20"/>
          <w:lang w:eastAsia="zh-CN"/>
        </w:rPr>
        <w:t xml:space="preserve"> candidate relay information</w:t>
      </w:r>
      <w:r w:rsidR="005652AF">
        <w:rPr>
          <w:rFonts w:eastAsia="宋体"/>
          <w:sz w:val="20"/>
          <w:lang w:eastAsia="zh-CN"/>
        </w:rPr>
        <w:t xml:space="preserve"> such as candidate relay ID</w:t>
      </w:r>
      <w:r w:rsidR="008B3615">
        <w:rPr>
          <w:rFonts w:eastAsia="宋体"/>
          <w:sz w:val="20"/>
          <w:lang w:eastAsia="zh-CN"/>
        </w:rPr>
        <w:t xml:space="preserve"> can</w:t>
      </w:r>
      <w:r w:rsidR="00D110A7">
        <w:rPr>
          <w:rFonts w:eastAsia="宋体"/>
          <w:sz w:val="20"/>
          <w:lang w:eastAsia="zh-CN"/>
        </w:rPr>
        <w:t xml:space="preserve"> to be included in </w:t>
      </w:r>
      <w:r w:rsidR="00D110A7" w:rsidRPr="0075455A">
        <w:rPr>
          <w:rFonts w:eastAsia="宋体"/>
          <w:i/>
          <w:sz w:val="20"/>
          <w:lang w:eastAsia="zh-CN"/>
        </w:rPr>
        <w:t>MCGFailureInformation</w:t>
      </w:r>
      <w:r w:rsidR="00D110A7" w:rsidRPr="0075455A">
        <w:rPr>
          <w:rFonts w:eastAsia="宋体"/>
          <w:sz w:val="20"/>
          <w:lang w:eastAsia="zh-CN"/>
        </w:rPr>
        <w:t xml:space="preserve"> </w:t>
      </w:r>
      <w:r w:rsidR="00D110A7">
        <w:rPr>
          <w:rFonts w:eastAsia="宋体"/>
          <w:sz w:val="20"/>
          <w:lang w:eastAsia="zh-CN"/>
        </w:rPr>
        <w:t xml:space="preserve">message </w:t>
      </w:r>
      <w:r w:rsidR="008B3615">
        <w:rPr>
          <w:rFonts w:eastAsia="宋体"/>
          <w:sz w:val="20"/>
          <w:lang w:eastAsia="zh-CN"/>
        </w:rPr>
        <w:t>in case to recover the indirect path</w:t>
      </w:r>
      <w:r w:rsidR="00D110A7">
        <w:rPr>
          <w:rFonts w:eastAsia="宋体"/>
          <w:sz w:val="20"/>
          <w:lang w:eastAsia="zh-CN"/>
        </w:rPr>
        <w:t>.</w:t>
      </w:r>
    </w:p>
    <w:p w:rsidR="00B46B15" w:rsidRDefault="00B46B15" w:rsidP="00B46B1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254442">
        <w:rPr>
          <w:rFonts w:eastAsia="宋体"/>
          <w:b/>
          <w:kern w:val="2"/>
          <w:sz w:val="20"/>
          <w:lang w:eastAsia="zh-CN"/>
        </w:rPr>
        <w:t xml:space="preserve">If </w:t>
      </w:r>
      <w:r w:rsidRPr="00254442">
        <w:rPr>
          <w:rFonts w:eastAsia="宋体"/>
          <w:b/>
          <w:i/>
          <w:kern w:val="2"/>
          <w:sz w:val="20"/>
          <w:lang w:eastAsia="zh-CN"/>
        </w:rPr>
        <w:t>MCGFailureInformation</w:t>
      </w:r>
      <w:r>
        <w:rPr>
          <w:rFonts w:eastAsia="宋体"/>
          <w:b/>
          <w:kern w:val="2"/>
          <w:sz w:val="20"/>
          <w:lang w:eastAsia="zh-CN"/>
        </w:rPr>
        <w:t xml:space="preserve"> message is agreed for indirect path failure reporting in scenario</w:t>
      </w:r>
      <w:r w:rsidR="00CD20E5">
        <w:rPr>
          <w:rFonts w:eastAsia="宋体"/>
          <w:b/>
          <w:kern w:val="2"/>
          <w:sz w:val="20"/>
          <w:lang w:eastAsia="zh-CN"/>
        </w:rPr>
        <w:t xml:space="preserve"> 1 and</w:t>
      </w:r>
      <w:r>
        <w:rPr>
          <w:rFonts w:eastAsia="宋体"/>
          <w:b/>
          <w:kern w:val="2"/>
          <w:sz w:val="20"/>
          <w:lang w:eastAsia="zh-CN"/>
        </w:rPr>
        <w:t xml:space="preserve"> 2</w:t>
      </w:r>
      <w:r w:rsidRPr="00254442">
        <w:rPr>
          <w:rFonts w:eastAsia="宋体"/>
          <w:b/>
          <w:kern w:val="2"/>
          <w:sz w:val="20"/>
          <w:lang w:eastAsia="zh-CN"/>
        </w:rPr>
        <w:t>, additional failure indication might be needed to distinguish the failure of direct path or indirect path.</w:t>
      </w:r>
    </w:p>
    <w:p w:rsidR="004565E5" w:rsidRDefault="004565E5" w:rsidP="004565E5">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 xml:space="preserve">the UE </w:t>
      </w:r>
      <w:r w:rsidR="0071628D">
        <w:rPr>
          <w:b/>
          <w:sz w:val="20"/>
        </w:rPr>
        <w:t>could include</w:t>
      </w:r>
      <w:r w:rsidRPr="006E18D8">
        <w:t xml:space="preserve"> </w:t>
      </w:r>
      <w:r w:rsidRPr="006E18D8">
        <w:rPr>
          <w:b/>
          <w:sz w:val="20"/>
        </w:rPr>
        <w:t xml:space="preserve">in the </w:t>
      </w:r>
      <w:r w:rsidRPr="00633DCE">
        <w:rPr>
          <w:b/>
          <w:i/>
          <w:sz w:val="20"/>
        </w:rPr>
        <w:t>MCGFailureInformation</w:t>
      </w:r>
      <w:r w:rsidRPr="006E18D8">
        <w:rPr>
          <w:b/>
          <w:sz w:val="20"/>
        </w:rPr>
        <w:t xml:space="preserve"> message the measurement results available according to current measurement configuration of </w:t>
      </w:r>
      <w:r>
        <w:rPr>
          <w:b/>
          <w:sz w:val="20"/>
        </w:rPr>
        <w:t>serving relay and candidate relay(s)</w:t>
      </w:r>
      <w:r w:rsidRPr="00AB1EF8">
        <w:t xml:space="preserve"> </w:t>
      </w:r>
      <w:r w:rsidRPr="00AB1EF8">
        <w:rPr>
          <w:b/>
          <w:sz w:val="20"/>
        </w:rPr>
        <w:t xml:space="preserve">when reporting the </w:t>
      </w:r>
      <w:r>
        <w:rPr>
          <w:b/>
          <w:sz w:val="20"/>
        </w:rPr>
        <w:t>in</w:t>
      </w:r>
      <w:r w:rsidRPr="00AB1EF8">
        <w:rPr>
          <w:b/>
          <w:sz w:val="20"/>
        </w:rPr>
        <w:t>direct path failure</w:t>
      </w:r>
      <w:r>
        <w:rPr>
          <w:b/>
          <w:sz w:val="20"/>
        </w:rPr>
        <w:t>.</w:t>
      </w:r>
    </w:p>
    <w:p w:rsidR="004565E5" w:rsidRDefault="004565E5" w:rsidP="004565E5">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sidRPr="00A9272C">
        <w:rPr>
          <w:b/>
          <w:sz w:val="20"/>
        </w:rPr>
        <w:t xml:space="preserve"> </w:t>
      </w:r>
      <w:r w:rsidR="0071628D">
        <w:rPr>
          <w:b/>
          <w:sz w:val="20"/>
        </w:rPr>
        <w:t>For Scenario 2</w:t>
      </w:r>
      <w:r w:rsidRPr="00A9272C">
        <w:rPr>
          <w:b/>
          <w:sz w:val="20"/>
        </w:rPr>
        <w:t xml:space="preserve">, </w:t>
      </w:r>
      <w:r>
        <w:rPr>
          <w:b/>
          <w:sz w:val="20"/>
        </w:rPr>
        <w:t xml:space="preserve">the UE </w:t>
      </w:r>
      <w:r w:rsidR="0071628D">
        <w:rPr>
          <w:b/>
          <w:sz w:val="20"/>
        </w:rPr>
        <w:t>could include</w:t>
      </w:r>
      <w:r w:rsidRPr="006E18D8">
        <w:t xml:space="preserve"> </w:t>
      </w:r>
      <w:r w:rsidR="0071628D" w:rsidRPr="0071628D">
        <w:rPr>
          <w:b/>
          <w:sz w:val="20"/>
        </w:rPr>
        <w:t xml:space="preserve">candidate relay </w:t>
      </w:r>
      <w:r w:rsidR="00192E26">
        <w:rPr>
          <w:b/>
          <w:sz w:val="20"/>
        </w:rPr>
        <w:t>ID</w:t>
      </w:r>
      <w:r w:rsidR="0071628D" w:rsidRPr="0071628D">
        <w:rPr>
          <w:b/>
          <w:sz w:val="20"/>
        </w:rPr>
        <w:t xml:space="preserve"> </w:t>
      </w:r>
      <w:r w:rsidRPr="006E18D8">
        <w:rPr>
          <w:b/>
          <w:sz w:val="20"/>
        </w:rPr>
        <w:t xml:space="preserve">in the </w:t>
      </w:r>
      <w:r w:rsidRPr="00334F9E">
        <w:rPr>
          <w:b/>
          <w:i/>
          <w:sz w:val="20"/>
        </w:rPr>
        <w:t>MCGFailureInformation</w:t>
      </w:r>
      <w:r w:rsidRPr="006E18D8">
        <w:rPr>
          <w:b/>
          <w:sz w:val="20"/>
        </w:rPr>
        <w:t xml:space="preserve"> message </w:t>
      </w:r>
      <w:r w:rsidR="00681E68">
        <w:rPr>
          <w:b/>
          <w:sz w:val="20"/>
        </w:rPr>
        <w:t>for</w:t>
      </w:r>
      <w:r w:rsidRPr="00AB1EF8">
        <w:rPr>
          <w:b/>
          <w:sz w:val="20"/>
        </w:rPr>
        <w:t xml:space="preserve"> </w:t>
      </w:r>
      <w:r>
        <w:rPr>
          <w:b/>
          <w:sz w:val="20"/>
        </w:rPr>
        <w:t>in</w:t>
      </w:r>
      <w:r w:rsidR="00681E68">
        <w:rPr>
          <w:b/>
          <w:sz w:val="20"/>
        </w:rPr>
        <w:t>direct path recovery</w:t>
      </w:r>
      <w:r>
        <w:rPr>
          <w:b/>
          <w:sz w:val="20"/>
        </w:rPr>
        <w:t>.</w:t>
      </w:r>
    </w:p>
    <w:p w:rsidR="00F83DFD" w:rsidRPr="00D57A8C" w:rsidRDefault="00577730" w:rsidP="003C77F3">
      <w:pPr>
        <w:pStyle w:val="2"/>
        <w:rPr>
          <w:rFonts w:eastAsia="宋体"/>
          <w:lang w:eastAsia="zh-CN"/>
        </w:rPr>
      </w:pPr>
      <w:r>
        <w:rPr>
          <w:rFonts w:eastAsia="宋体"/>
          <w:b/>
          <w:kern w:val="2"/>
          <w:sz w:val="20"/>
          <w:lang w:eastAsia="zh-CN"/>
        </w:rPr>
        <w:t xml:space="preserve"> </w:t>
      </w:r>
      <w:r w:rsidR="003C77F3" w:rsidRPr="003C77F3">
        <w:t>PC5-RRC message</w:t>
      </w:r>
      <w:r w:rsidR="003C77F3">
        <w:t xml:space="preserve"> to </w:t>
      </w:r>
      <w:r w:rsidR="00FD7912">
        <w:t>bring</w:t>
      </w:r>
      <w:r w:rsidR="003C77F3">
        <w:t xml:space="preserve"> idle/inactive relay UE to connected</w:t>
      </w:r>
    </w:p>
    <w:p w:rsidR="00577730" w:rsidRDefault="006857C7" w:rsidP="00C31FCB">
      <w:pPr>
        <w:spacing w:before="100"/>
        <w:jc w:val="both"/>
        <w:rPr>
          <w:rFonts w:eastAsia="宋体"/>
          <w:sz w:val="20"/>
          <w:lang w:eastAsia="zh-CN"/>
        </w:rPr>
      </w:pPr>
      <w:r w:rsidRPr="00C31FCB">
        <w:rPr>
          <w:rFonts w:eastAsia="宋体"/>
          <w:sz w:val="20"/>
          <w:lang w:eastAsia="zh-CN"/>
        </w:rPr>
        <w:t xml:space="preserve">In previous RAN2 meeting, the issue on how to trigger idle/inactive relay UE into connected </w:t>
      </w:r>
      <w:r w:rsidR="00927068">
        <w:rPr>
          <w:rFonts w:eastAsia="宋体"/>
          <w:sz w:val="20"/>
          <w:lang w:eastAsia="zh-CN"/>
        </w:rPr>
        <w:t xml:space="preserve">in indirect path addition or change case </w:t>
      </w:r>
      <w:r w:rsidR="00F743DB">
        <w:rPr>
          <w:rFonts w:eastAsia="宋体"/>
          <w:sz w:val="20"/>
          <w:lang w:eastAsia="zh-CN"/>
        </w:rPr>
        <w:t>in scenario 1</w:t>
      </w:r>
      <w:r w:rsidRPr="00C31FCB">
        <w:rPr>
          <w:rFonts w:eastAsia="宋体"/>
          <w:sz w:val="20"/>
          <w:lang w:eastAsia="zh-CN"/>
        </w:rPr>
        <w:t>has been discussed and the following agreements were reached.</w:t>
      </w:r>
    </w:p>
    <w:p w:rsidR="00582701" w:rsidRPr="00582701" w:rsidRDefault="00582701"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Agreements:</w:t>
      </w:r>
    </w:p>
    <w:p w:rsidR="00582701" w:rsidRPr="00582701" w:rsidRDefault="00582701"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For bringing the idle/inactive relay UE to RRC_CONNECTED, the legacy Rel-17 behaviour (Alt 1 in the proposal) is not disabled for indirect path addition when split SRB1 is configured.  A PC5-RRC trigger is specified at least for other cases.</w:t>
      </w:r>
    </w:p>
    <w:p w:rsidR="00384B22" w:rsidRDefault="00927068" w:rsidP="00C31FCB">
      <w:pPr>
        <w:spacing w:before="100"/>
        <w:jc w:val="both"/>
        <w:rPr>
          <w:rFonts w:eastAsia="宋体"/>
          <w:sz w:val="20"/>
          <w:lang w:eastAsia="zh-CN"/>
        </w:rPr>
      </w:pPr>
      <w:r>
        <w:rPr>
          <w:rFonts w:eastAsia="宋体"/>
          <w:sz w:val="20"/>
          <w:lang w:eastAsia="zh-CN"/>
        </w:rPr>
        <w:t xml:space="preserve">Based on the above agreements, the legacy Rel-17 behaviour of sending the </w:t>
      </w:r>
      <w:r w:rsidR="005D0910" w:rsidRPr="005D0910">
        <w:rPr>
          <w:rFonts w:eastAsia="宋体"/>
          <w:i/>
          <w:sz w:val="20"/>
          <w:lang w:eastAsia="zh-CN"/>
        </w:rPr>
        <w:t>RRCReconfigurationComplete</w:t>
      </w:r>
      <w:r w:rsidR="005D0910" w:rsidRPr="005D0910">
        <w:rPr>
          <w:rFonts w:eastAsia="宋体"/>
          <w:sz w:val="20"/>
          <w:lang w:eastAsia="zh-CN"/>
        </w:rPr>
        <w:t xml:space="preserve"> </w:t>
      </w:r>
      <w:r>
        <w:rPr>
          <w:rFonts w:eastAsia="宋体"/>
          <w:sz w:val="20"/>
          <w:lang w:eastAsia="zh-CN"/>
        </w:rPr>
        <w:t xml:space="preserve">message on the indirect path and/or a </w:t>
      </w:r>
      <w:r w:rsidR="007B22A9">
        <w:rPr>
          <w:rFonts w:eastAsia="宋体"/>
          <w:sz w:val="20"/>
          <w:lang w:eastAsia="zh-CN"/>
        </w:rPr>
        <w:t xml:space="preserve">new </w:t>
      </w:r>
      <w:r>
        <w:rPr>
          <w:rFonts w:eastAsia="宋体"/>
          <w:sz w:val="20"/>
          <w:lang w:eastAsia="zh-CN"/>
        </w:rPr>
        <w:t>PC5</w:t>
      </w:r>
      <w:r w:rsidR="005D0910">
        <w:rPr>
          <w:rFonts w:eastAsia="宋体"/>
          <w:sz w:val="20"/>
          <w:lang w:eastAsia="zh-CN"/>
        </w:rPr>
        <w:t>-RRC trigger could be used.</w:t>
      </w:r>
      <w:r w:rsidR="00075CF0" w:rsidRPr="00075CF0">
        <w:rPr>
          <w:rFonts w:eastAsia="宋体"/>
          <w:sz w:val="20"/>
          <w:lang w:eastAsia="zh-CN"/>
        </w:rPr>
        <w:t xml:space="preserve"> </w:t>
      </w:r>
      <w:r w:rsidR="00075CF0">
        <w:rPr>
          <w:rFonts w:eastAsia="宋体"/>
          <w:sz w:val="20"/>
          <w:lang w:eastAsia="zh-CN"/>
        </w:rPr>
        <w:t>Since it is the gNB that select the target relay UE and the gNB is aware of the RRC state of the relay UE, whether to use the legacy way or PC5-RRC trigger is clear from gNB side.</w:t>
      </w:r>
      <w:r w:rsidR="00C30F0F">
        <w:rPr>
          <w:rFonts w:eastAsia="宋体"/>
          <w:sz w:val="20"/>
          <w:lang w:eastAsia="zh-CN"/>
        </w:rPr>
        <w:t xml:space="preserve"> However, it remains unclear in which case or on what condition for the remote UE to use PC5-RRC trigger method.</w:t>
      </w:r>
      <w:r w:rsidR="00C30F0F" w:rsidRPr="00075CF0">
        <w:rPr>
          <w:rFonts w:eastAsia="宋体"/>
          <w:sz w:val="20"/>
          <w:lang w:eastAsia="zh-CN"/>
        </w:rPr>
        <w:t xml:space="preserve"> </w:t>
      </w:r>
      <w:r w:rsidR="00934E25">
        <w:rPr>
          <w:rFonts w:eastAsia="宋体"/>
          <w:sz w:val="20"/>
          <w:lang w:eastAsia="zh-CN"/>
        </w:rPr>
        <w:t>There might be</w:t>
      </w:r>
      <w:r w:rsidR="00EC4B16">
        <w:rPr>
          <w:rFonts w:eastAsia="宋体"/>
          <w:sz w:val="20"/>
          <w:lang w:eastAsia="zh-CN"/>
        </w:rPr>
        <w:t xml:space="preserve"> the following </w:t>
      </w:r>
      <w:r w:rsidR="00C30F0F">
        <w:rPr>
          <w:rFonts w:eastAsia="宋体"/>
          <w:sz w:val="20"/>
          <w:lang w:eastAsia="zh-CN"/>
        </w:rPr>
        <w:t>tw</w:t>
      </w:r>
      <w:r w:rsidR="00882259">
        <w:rPr>
          <w:rFonts w:eastAsia="宋体"/>
          <w:sz w:val="20"/>
          <w:lang w:eastAsia="zh-CN"/>
        </w:rPr>
        <w:t>o</w:t>
      </w:r>
      <w:r w:rsidR="00C30F0F">
        <w:rPr>
          <w:rFonts w:eastAsia="宋体"/>
          <w:sz w:val="20"/>
          <w:lang w:eastAsia="zh-CN"/>
        </w:rPr>
        <w:t xml:space="preserve"> options</w:t>
      </w:r>
      <w:r w:rsidR="00882259">
        <w:rPr>
          <w:rFonts w:eastAsia="宋体"/>
          <w:sz w:val="20"/>
          <w:lang w:eastAsia="zh-CN"/>
        </w:rPr>
        <w:t xml:space="preserve"> to make the remote UE behaviour clear.</w:t>
      </w:r>
    </w:p>
    <w:p w:rsidR="00C30F0F" w:rsidRPr="00876471" w:rsidRDefault="00C30F0F" w:rsidP="005C10DC">
      <w:pPr>
        <w:pStyle w:val="a8"/>
        <w:numPr>
          <w:ilvl w:val="0"/>
          <w:numId w:val="11"/>
        </w:numPr>
        <w:spacing w:before="100"/>
        <w:ind w:firstLineChars="0"/>
        <w:jc w:val="both"/>
        <w:rPr>
          <w:rFonts w:eastAsia="宋体"/>
          <w:i/>
          <w:sz w:val="20"/>
          <w:lang w:eastAsia="zh-CN"/>
        </w:rPr>
      </w:pPr>
      <w:r w:rsidRPr="00876471">
        <w:rPr>
          <w:rFonts w:eastAsia="宋体"/>
          <w:i/>
          <w:sz w:val="20"/>
          <w:lang w:eastAsia="zh-CN"/>
        </w:rPr>
        <w:t>Option 1:</w:t>
      </w:r>
      <w:r w:rsidR="00882259" w:rsidRPr="00876471">
        <w:rPr>
          <w:rFonts w:eastAsia="宋体"/>
          <w:i/>
          <w:sz w:val="20"/>
          <w:lang w:eastAsia="zh-CN"/>
        </w:rPr>
        <w:t xml:space="preserve"> rely on the configuration of SRB1</w:t>
      </w:r>
    </w:p>
    <w:p w:rsidR="005C10DC" w:rsidRPr="00876471" w:rsidRDefault="00C30F0F" w:rsidP="005C10DC">
      <w:pPr>
        <w:pStyle w:val="a8"/>
        <w:numPr>
          <w:ilvl w:val="0"/>
          <w:numId w:val="11"/>
        </w:numPr>
        <w:spacing w:before="100"/>
        <w:ind w:firstLineChars="0"/>
        <w:jc w:val="both"/>
        <w:rPr>
          <w:rFonts w:eastAsia="宋体"/>
          <w:i/>
          <w:sz w:val="20"/>
          <w:lang w:eastAsia="zh-CN"/>
        </w:rPr>
      </w:pPr>
      <w:r w:rsidRPr="00876471">
        <w:rPr>
          <w:rFonts w:eastAsia="宋体"/>
          <w:i/>
          <w:sz w:val="20"/>
          <w:lang w:eastAsia="zh-CN"/>
        </w:rPr>
        <w:lastRenderedPageBreak/>
        <w:t>Option 2</w:t>
      </w:r>
      <w:r w:rsidR="00882259" w:rsidRPr="00876471">
        <w:rPr>
          <w:rFonts w:eastAsia="宋体"/>
          <w:i/>
          <w:sz w:val="20"/>
          <w:lang w:eastAsia="zh-CN"/>
        </w:rPr>
        <w:t>: introduce additional indication for PC5-RRC trigger</w:t>
      </w:r>
    </w:p>
    <w:p w:rsidR="005C10DC" w:rsidRDefault="00876471" w:rsidP="005C10DC">
      <w:pPr>
        <w:spacing w:before="100"/>
        <w:jc w:val="both"/>
        <w:rPr>
          <w:rFonts w:eastAsia="宋体"/>
          <w:sz w:val="20"/>
          <w:lang w:eastAsia="zh-CN"/>
        </w:rPr>
      </w:pPr>
      <w:r>
        <w:rPr>
          <w:rFonts w:eastAsia="宋体"/>
          <w:sz w:val="20"/>
          <w:lang w:eastAsia="zh-CN"/>
        </w:rPr>
        <w:t xml:space="preserve">For option 1, whether to send the PC5-RRC message for bringing idle/inactive relay UE to connected </w:t>
      </w:r>
      <w:r w:rsidR="003616A0">
        <w:rPr>
          <w:rFonts w:eastAsia="宋体"/>
          <w:sz w:val="20"/>
          <w:lang w:eastAsia="zh-CN"/>
        </w:rPr>
        <w:t xml:space="preserve">mode </w:t>
      </w:r>
      <w:r>
        <w:rPr>
          <w:rFonts w:eastAsia="宋体"/>
          <w:sz w:val="20"/>
          <w:lang w:eastAsia="zh-CN"/>
        </w:rPr>
        <w:t>is up to the configuration of SRB1</w:t>
      </w:r>
      <w:r w:rsidR="00192E26">
        <w:rPr>
          <w:rFonts w:eastAsia="宋体"/>
          <w:sz w:val="20"/>
          <w:lang w:eastAsia="zh-CN"/>
        </w:rPr>
        <w:t xml:space="preserve">. If no SRB1 </w:t>
      </w:r>
      <w:r w:rsidR="003616A0">
        <w:rPr>
          <w:rFonts w:eastAsia="宋体"/>
          <w:sz w:val="20"/>
          <w:lang w:eastAsia="zh-CN"/>
        </w:rPr>
        <w:t>is configured on indirect path, the remote UE</w:t>
      </w:r>
      <w:r w:rsidR="00CB42EF">
        <w:rPr>
          <w:rFonts w:eastAsia="宋体"/>
          <w:sz w:val="20"/>
          <w:lang w:eastAsia="zh-CN"/>
        </w:rPr>
        <w:t xml:space="preserve"> could not send the</w:t>
      </w:r>
      <w:r w:rsidR="00CB42EF" w:rsidRPr="00CB42EF">
        <w:rPr>
          <w:rFonts w:eastAsia="宋体"/>
          <w:i/>
          <w:sz w:val="20"/>
          <w:lang w:eastAsia="zh-CN"/>
        </w:rPr>
        <w:t xml:space="preserve"> </w:t>
      </w:r>
      <w:r w:rsidR="00CB42EF" w:rsidRPr="005D0910">
        <w:rPr>
          <w:rFonts w:eastAsia="宋体"/>
          <w:i/>
          <w:sz w:val="20"/>
          <w:lang w:eastAsia="zh-CN"/>
        </w:rPr>
        <w:t>RRCReconfigurationComplete</w:t>
      </w:r>
      <w:r w:rsidR="00CB42EF">
        <w:rPr>
          <w:rFonts w:eastAsia="宋体"/>
          <w:sz w:val="20"/>
          <w:lang w:eastAsia="zh-CN"/>
        </w:rPr>
        <w:t xml:space="preserve"> message on the indirect path. Then the remote UE</w:t>
      </w:r>
      <w:r w:rsidR="003616A0">
        <w:rPr>
          <w:rFonts w:eastAsia="宋体"/>
          <w:sz w:val="20"/>
          <w:lang w:eastAsia="zh-CN"/>
        </w:rPr>
        <w:t xml:space="preserve"> shall send PC5-RRC message in order to bring the relay UE to connected mode.</w:t>
      </w:r>
      <w:r w:rsidR="00870C20">
        <w:rPr>
          <w:rFonts w:eastAsia="宋体"/>
          <w:sz w:val="20"/>
          <w:lang w:eastAsia="zh-CN"/>
        </w:rPr>
        <w:t xml:space="preserve"> </w:t>
      </w:r>
      <w:r w:rsidR="00611A0F">
        <w:rPr>
          <w:rFonts w:eastAsia="宋体"/>
          <w:sz w:val="20"/>
          <w:lang w:eastAsia="zh-CN"/>
        </w:rPr>
        <w:t xml:space="preserve">Based on option 1, the following cases </w:t>
      </w:r>
      <w:r w:rsidR="00695447">
        <w:rPr>
          <w:rFonts w:eastAsia="宋体"/>
          <w:sz w:val="20"/>
          <w:lang w:eastAsia="zh-CN"/>
        </w:rPr>
        <w:t>are</w:t>
      </w:r>
      <w:r w:rsidR="00611A0F">
        <w:rPr>
          <w:rFonts w:eastAsia="宋体"/>
          <w:sz w:val="20"/>
          <w:lang w:eastAsia="zh-CN"/>
        </w:rPr>
        <w:t xml:space="preserve"> listed </w:t>
      </w:r>
      <w:r w:rsidR="00695447">
        <w:rPr>
          <w:rFonts w:eastAsia="宋体"/>
          <w:sz w:val="20"/>
          <w:lang w:eastAsia="zh-CN"/>
        </w:rPr>
        <w:t>in Table.1</w:t>
      </w:r>
      <w:r w:rsidR="00F219FC">
        <w:rPr>
          <w:rFonts w:eastAsia="宋体"/>
          <w:sz w:val="20"/>
          <w:lang w:eastAsia="zh-CN"/>
        </w:rPr>
        <w:t xml:space="preserve">. </w:t>
      </w:r>
    </w:p>
    <w:p w:rsidR="00695447" w:rsidRPr="005C10DC" w:rsidRDefault="00695447" w:rsidP="00695447">
      <w:pPr>
        <w:spacing w:before="100"/>
        <w:jc w:val="center"/>
        <w:rPr>
          <w:rFonts w:eastAsia="宋体"/>
          <w:sz w:val="20"/>
          <w:lang w:eastAsia="zh-CN"/>
        </w:rPr>
      </w:pPr>
      <w:r>
        <w:rPr>
          <w:rFonts w:eastAsia="宋体"/>
          <w:sz w:val="20"/>
          <w:lang w:eastAsia="zh-CN"/>
        </w:rPr>
        <w:t>Table.1 SRB1 configuration and remote UE behaviour in Option 1</w:t>
      </w:r>
    </w:p>
    <w:tbl>
      <w:tblPr>
        <w:tblStyle w:val="a9"/>
        <w:tblW w:w="0" w:type="auto"/>
        <w:jc w:val="center"/>
        <w:tblLook w:val="04A0" w:firstRow="1" w:lastRow="0" w:firstColumn="1" w:lastColumn="0" w:noHBand="0" w:noVBand="1"/>
      </w:tblPr>
      <w:tblGrid>
        <w:gridCol w:w="3823"/>
        <w:gridCol w:w="1559"/>
        <w:gridCol w:w="1276"/>
        <w:gridCol w:w="1701"/>
        <w:gridCol w:w="1272"/>
      </w:tblGrid>
      <w:tr w:rsidR="00773035" w:rsidRPr="00F874E7" w:rsidTr="00834B33">
        <w:trPr>
          <w:jc w:val="center"/>
        </w:trPr>
        <w:tc>
          <w:tcPr>
            <w:tcW w:w="3823" w:type="dxa"/>
            <w:vAlign w:val="center"/>
          </w:tcPr>
          <w:p w:rsidR="00773035" w:rsidRPr="00F874E7" w:rsidRDefault="00773035" w:rsidP="00834B33">
            <w:pPr>
              <w:wordWrap w:val="0"/>
              <w:spacing w:before="40" w:after="40"/>
              <w:jc w:val="center"/>
              <w:textAlignment w:val="center"/>
              <w:rPr>
                <w:rFonts w:eastAsia="宋体"/>
                <w:b/>
                <w:sz w:val="18"/>
                <w:szCs w:val="18"/>
                <w:lang w:eastAsia="zh-CN"/>
              </w:rPr>
            </w:pPr>
          </w:p>
        </w:tc>
        <w:tc>
          <w:tcPr>
            <w:tcW w:w="2835" w:type="dxa"/>
            <w:gridSpan w:val="2"/>
            <w:vAlign w:val="center"/>
          </w:tcPr>
          <w:p w:rsidR="00F874E7" w:rsidRDefault="00773035" w:rsidP="00834B33">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Relay UE in</w:t>
            </w:r>
          </w:p>
          <w:p w:rsidR="00773035" w:rsidRPr="00F874E7" w:rsidRDefault="00773035" w:rsidP="00834B33">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RRC_I</w:t>
            </w:r>
            <w:r w:rsidR="001B0C6B" w:rsidRPr="00F874E7">
              <w:rPr>
                <w:rFonts w:eastAsia="宋体"/>
                <w:b/>
                <w:sz w:val="18"/>
                <w:szCs w:val="18"/>
                <w:lang w:eastAsia="zh-CN"/>
              </w:rPr>
              <w:t>DLE</w:t>
            </w:r>
            <w:r w:rsidRPr="00F874E7">
              <w:rPr>
                <w:rFonts w:eastAsia="宋体"/>
                <w:b/>
                <w:sz w:val="18"/>
                <w:szCs w:val="18"/>
                <w:lang w:eastAsia="zh-CN"/>
              </w:rPr>
              <w:t>/</w:t>
            </w:r>
            <w:r w:rsidR="001B0C6B" w:rsidRPr="00F874E7">
              <w:rPr>
                <w:rFonts w:eastAsia="宋体"/>
                <w:b/>
                <w:sz w:val="18"/>
                <w:szCs w:val="18"/>
                <w:lang w:eastAsia="zh-CN"/>
              </w:rPr>
              <w:t>RRC_INACTIVE</w:t>
            </w:r>
          </w:p>
        </w:tc>
        <w:tc>
          <w:tcPr>
            <w:tcW w:w="2973" w:type="dxa"/>
            <w:gridSpan w:val="2"/>
            <w:vAlign w:val="center"/>
          </w:tcPr>
          <w:p w:rsidR="00773035" w:rsidRPr="00F874E7" w:rsidRDefault="00773035" w:rsidP="00834B33">
            <w:pPr>
              <w:wordWrap w:val="0"/>
              <w:spacing w:before="40" w:after="40"/>
              <w:jc w:val="center"/>
              <w:rPr>
                <w:rFonts w:eastAsia="宋体"/>
                <w:b/>
                <w:sz w:val="18"/>
                <w:szCs w:val="18"/>
                <w:lang w:eastAsia="zh-CN"/>
              </w:rPr>
            </w:pPr>
            <w:r w:rsidRPr="009C6447">
              <w:rPr>
                <w:rFonts w:eastAsia="宋体"/>
                <w:b/>
                <w:color w:val="FF0000"/>
                <w:sz w:val="18"/>
                <w:szCs w:val="18"/>
                <w:lang w:eastAsia="zh-CN"/>
              </w:rPr>
              <w:t>Relay UE in RRC_C</w:t>
            </w:r>
            <w:r w:rsidR="001B0C6B" w:rsidRPr="009C6447">
              <w:rPr>
                <w:rFonts w:eastAsia="宋体"/>
                <w:b/>
                <w:color w:val="FF0000"/>
                <w:sz w:val="18"/>
                <w:szCs w:val="18"/>
                <w:lang w:eastAsia="zh-CN"/>
              </w:rPr>
              <w:t>ONNECTED</w:t>
            </w:r>
          </w:p>
        </w:tc>
      </w:tr>
      <w:tr w:rsidR="006C4C0C" w:rsidRPr="00F874E7" w:rsidTr="00834B33">
        <w:trPr>
          <w:jc w:val="center"/>
        </w:trPr>
        <w:tc>
          <w:tcPr>
            <w:tcW w:w="3823" w:type="dxa"/>
            <w:vAlign w:val="center"/>
          </w:tcPr>
          <w:p w:rsidR="006C4C0C" w:rsidRPr="00F874E7" w:rsidRDefault="006C4C0C" w:rsidP="00834B33">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SRB1 configuration on direct/indirect path</w:t>
            </w:r>
          </w:p>
        </w:tc>
        <w:tc>
          <w:tcPr>
            <w:tcW w:w="1559" w:type="dxa"/>
            <w:vAlign w:val="center"/>
          </w:tcPr>
          <w:p w:rsidR="006C4C0C" w:rsidRPr="00F874E7" w:rsidRDefault="006C4C0C" w:rsidP="00834B33">
            <w:pPr>
              <w:wordWrap w:val="0"/>
              <w:spacing w:before="40" w:after="40"/>
              <w:jc w:val="center"/>
              <w:textAlignment w:val="center"/>
              <w:rPr>
                <w:rFonts w:eastAsia="宋体"/>
                <w:sz w:val="18"/>
                <w:szCs w:val="18"/>
                <w:lang w:eastAsia="zh-CN"/>
              </w:rPr>
            </w:pPr>
            <w:r w:rsidRPr="00F874E7">
              <w:rPr>
                <w:rFonts w:eastAsia="宋体"/>
                <w:sz w:val="18"/>
                <w:szCs w:val="18"/>
                <w:lang w:eastAsia="zh-CN"/>
              </w:rPr>
              <w:t>Direct + indirect</w:t>
            </w:r>
          </w:p>
        </w:tc>
        <w:tc>
          <w:tcPr>
            <w:tcW w:w="1276" w:type="dxa"/>
            <w:vAlign w:val="center"/>
          </w:tcPr>
          <w:p w:rsidR="006C4C0C" w:rsidRPr="00F874E7" w:rsidRDefault="006C4C0C" w:rsidP="00834B33">
            <w:pPr>
              <w:wordWrap w:val="0"/>
              <w:spacing w:before="40" w:after="40"/>
              <w:jc w:val="center"/>
              <w:textAlignment w:val="center"/>
              <w:rPr>
                <w:rFonts w:eastAsia="宋体"/>
                <w:sz w:val="18"/>
                <w:szCs w:val="18"/>
                <w:lang w:eastAsia="zh-CN"/>
              </w:rPr>
            </w:pPr>
            <w:r w:rsidRPr="00F874E7">
              <w:rPr>
                <w:rFonts w:eastAsia="宋体"/>
                <w:sz w:val="18"/>
                <w:szCs w:val="18"/>
                <w:lang w:eastAsia="zh-CN"/>
              </w:rPr>
              <w:t>Direct path</w:t>
            </w:r>
          </w:p>
        </w:tc>
        <w:tc>
          <w:tcPr>
            <w:tcW w:w="1701" w:type="dxa"/>
            <w:vAlign w:val="center"/>
          </w:tcPr>
          <w:p w:rsidR="006C4C0C" w:rsidRPr="00F874E7" w:rsidRDefault="006C4C0C" w:rsidP="00834B33">
            <w:pPr>
              <w:wordWrap w:val="0"/>
              <w:spacing w:before="40" w:after="40"/>
              <w:jc w:val="center"/>
              <w:rPr>
                <w:rFonts w:eastAsia="宋体"/>
                <w:sz w:val="18"/>
                <w:szCs w:val="18"/>
                <w:lang w:eastAsia="zh-CN"/>
              </w:rPr>
            </w:pPr>
            <w:r w:rsidRPr="00F874E7">
              <w:rPr>
                <w:rFonts w:eastAsia="宋体"/>
                <w:sz w:val="18"/>
                <w:szCs w:val="18"/>
                <w:lang w:eastAsia="zh-CN"/>
              </w:rPr>
              <w:t>Direct + indirect</w:t>
            </w:r>
          </w:p>
        </w:tc>
        <w:tc>
          <w:tcPr>
            <w:tcW w:w="1272" w:type="dxa"/>
            <w:vAlign w:val="center"/>
          </w:tcPr>
          <w:p w:rsidR="006C4C0C" w:rsidRPr="00F874E7" w:rsidRDefault="006C4C0C" w:rsidP="00834B33">
            <w:pPr>
              <w:wordWrap w:val="0"/>
              <w:spacing w:before="40" w:after="40"/>
              <w:jc w:val="center"/>
              <w:rPr>
                <w:rFonts w:eastAsia="宋体"/>
                <w:sz w:val="18"/>
                <w:szCs w:val="18"/>
                <w:lang w:eastAsia="zh-CN"/>
              </w:rPr>
            </w:pPr>
            <w:r w:rsidRPr="00F874E7">
              <w:rPr>
                <w:rFonts w:eastAsia="宋体"/>
                <w:sz w:val="18"/>
                <w:szCs w:val="18"/>
                <w:lang w:eastAsia="zh-CN"/>
              </w:rPr>
              <w:t>Direct path</w:t>
            </w:r>
          </w:p>
        </w:tc>
      </w:tr>
      <w:tr w:rsidR="006C4C0C" w:rsidRPr="00F874E7" w:rsidTr="00834B33">
        <w:trPr>
          <w:jc w:val="center"/>
        </w:trPr>
        <w:tc>
          <w:tcPr>
            <w:tcW w:w="3823" w:type="dxa"/>
            <w:vAlign w:val="center"/>
          </w:tcPr>
          <w:p w:rsidR="006C4C0C" w:rsidRPr="00F874E7" w:rsidRDefault="00404701" w:rsidP="00834B33">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R</w:t>
            </w:r>
            <w:r w:rsidR="006C4C0C" w:rsidRPr="00F874E7">
              <w:rPr>
                <w:rFonts w:eastAsia="宋体"/>
                <w:b/>
                <w:sz w:val="18"/>
                <w:szCs w:val="18"/>
                <w:lang w:eastAsia="zh-CN"/>
              </w:rPr>
              <w:t>emote UE behaviour</w:t>
            </w:r>
          </w:p>
          <w:p w:rsidR="006C4C0C" w:rsidRPr="00F874E7" w:rsidRDefault="006C4C0C" w:rsidP="00834B33">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(whether to send PC5-RRC message)</w:t>
            </w:r>
          </w:p>
        </w:tc>
        <w:tc>
          <w:tcPr>
            <w:tcW w:w="1559" w:type="dxa"/>
            <w:vAlign w:val="center"/>
          </w:tcPr>
          <w:p w:rsidR="006C4C0C" w:rsidRPr="00F874E7" w:rsidRDefault="006C4C0C" w:rsidP="00834B33">
            <w:pPr>
              <w:wordWrap w:val="0"/>
              <w:spacing w:before="40" w:after="40"/>
              <w:jc w:val="center"/>
              <w:textAlignment w:val="center"/>
              <w:rPr>
                <w:rFonts w:eastAsia="宋体"/>
                <w:sz w:val="18"/>
                <w:szCs w:val="18"/>
                <w:lang w:eastAsia="zh-CN"/>
              </w:rPr>
            </w:pPr>
            <w:r w:rsidRPr="00F874E7">
              <w:rPr>
                <w:rFonts w:eastAsia="宋体"/>
                <w:sz w:val="18"/>
                <w:szCs w:val="18"/>
                <w:lang w:eastAsia="zh-CN"/>
              </w:rPr>
              <w:t>No</w:t>
            </w:r>
          </w:p>
        </w:tc>
        <w:tc>
          <w:tcPr>
            <w:tcW w:w="1276" w:type="dxa"/>
            <w:vAlign w:val="center"/>
          </w:tcPr>
          <w:p w:rsidR="006C4C0C" w:rsidRPr="00F874E7" w:rsidRDefault="006C4C0C" w:rsidP="00834B33">
            <w:pPr>
              <w:wordWrap w:val="0"/>
              <w:spacing w:before="40" w:after="40"/>
              <w:jc w:val="center"/>
              <w:textAlignment w:val="center"/>
              <w:rPr>
                <w:rFonts w:eastAsia="宋体"/>
                <w:sz w:val="18"/>
                <w:szCs w:val="18"/>
                <w:lang w:eastAsia="zh-CN"/>
              </w:rPr>
            </w:pPr>
            <w:r w:rsidRPr="00F874E7">
              <w:rPr>
                <w:rFonts w:eastAsia="宋体"/>
                <w:sz w:val="18"/>
                <w:szCs w:val="18"/>
                <w:lang w:eastAsia="zh-CN"/>
              </w:rPr>
              <w:t>Yes</w:t>
            </w:r>
          </w:p>
        </w:tc>
        <w:tc>
          <w:tcPr>
            <w:tcW w:w="1701" w:type="dxa"/>
            <w:vAlign w:val="center"/>
          </w:tcPr>
          <w:p w:rsidR="006C4C0C" w:rsidRPr="00F874E7" w:rsidRDefault="00484F3E" w:rsidP="00834B33">
            <w:pPr>
              <w:wordWrap w:val="0"/>
              <w:spacing w:before="40" w:after="40"/>
              <w:jc w:val="center"/>
              <w:rPr>
                <w:rFonts w:eastAsia="宋体"/>
                <w:sz w:val="18"/>
                <w:szCs w:val="18"/>
                <w:lang w:eastAsia="zh-CN"/>
              </w:rPr>
            </w:pPr>
            <w:r w:rsidRPr="00F874E7">
              <w:rPr>
                <w:rFonts w:eastAsia="宋体"/>
                <w:sz w:val="18"/>
                <w:szCs w:val="18"/>
                <w:lang w:eastAsia="zh-CN"/>
              </w:rPr>
              <w:t>No</w:t>
            </w:r>
          </w:p>
        </w:tc>
        <w:tc>
          <w:tcPr>
            <w:tcW w:w="1272" w:type="dxa"/>
            <w:vAlign w:val="center"/>
          </w:tcPr>
          <w:p w:rsidR="006C4C0C" w:rsidRPr="00F874E7" w:rsidRDefault="00484F3E" w:rsidP="00834B33">
            <w:pPr>
              <w:wordWrap w:val="0"/>
              <w:spacing w:before="40" w:after="40"/>
              <w:jc w:val="center"/>
              <w:rPr>
                <w:rFonts w:eastAsia="宋体"/>
                <w:sz w:val="18"/>
                <w:szCs w:val="18"/>
                <w:lang w:eastAsia="zh-CN"/>
              </w:rPr>
            </w:pPr>
            <w:r w:rsidRPr="00F874E7">
              <w:rPr>
                <w:rFonts w:eastAsia="宋体"/>
                <w:color w:val="FF0000"/>
                <w:sz w:val="18"/>
                <w:szCs w:val="18"/>
                <w:lang w:eastAsia="zh-CN"/>
              </w:rPr>
              <w:t>Yes</w:t>
            </w:r>
          </w:p>
        </w:tc>
      </w:tr>
    </w:tbl>
    <w:p w:rsidR="008D1555" w:rsidRPr="00A71546" w:rsidRDefault="00BA4B81" w:rsidP="00A71546">
      <w:pPr>
        <w:spacing w:before="100"/>
        <w:jc w:val="both"/>
        <w:rPr>
          <w:rFonts w:eastAsia="宋体"/>
          <w:sz w:val="20"/>
          <w:lang w:eastAsia="zh-CN"/>
        </w:rPr>
      </w:pPr>
      <w:r>
        <w:rPr>
          <w:rFonts w:eastAsia="宋体"/>
          <w:sz w:val="20"/>
          <w:lang w:eastAsia="zh-CN"/>
        </w:rPr>
        <w:t>As listed above, f</w:t>
      </w:r>
      <w:r w:rsidR="00A71546">
        <w:rPr>
          <w:rFonts w:eastAsia="宋体"/>
          <w:sz w:val="20"/>
          <w:lang w:eastAsia="zh-CN"/>
        </w:rPr>
        <w:t xml:space="preserve">or the relay UE in RRC connected mode case, if the gNB only configures SRB1 on the direct path, the remote UE will send the PC5-RRC message to the relay UE even if it is actually not needed, which also brings unnecessary signalling overhead and sidelink resource waste. Otherwise, the gNB shall always configure SRB1 on indirect path if the relay UE is in RRC_CONNECTED mode, which </w:t>
      </w:r>
      <w:r w:rsidR="009C6447">
        <w:rPr>
          <w:rFonts w:eastAsia="宋体"/>
          <w:sz w:val="20"/>
          <w:lang w:eastAsia="zh-CN"/>
        </w:rPr>
        <w:t xml:space="preserve">also </w:t>
      </w:r>
      <w:r w:rsidR="00A71546">
        <w:rPr>
          <w:rFonts w:eastAsia="宋体"/>
          <w:sz w:val="20"/>
          <w:lang w:eastAsia="zh-CN"/>
        </w:rPr>
        <w:t xml:space="preserve">restricts the gNB implementation. To solve this issue, we can introduce additional indication for PC5-RRC trigger in </w:t>
      </w:r>
      <w:r w:rsidR="00A71546" w:rsidRPr="005D0910">
        <w:rPr>
          <w:rFonts w:eastAsia="宋体"/>
          <w:i/>
          <w:sz w:val="20"/>
          <w:lang w:eastAsia="zh-CN"/>
        </w:rPr>
        <w:t>RRCReconfiguration</w:t>
      </w:r>
      <w:r w:rsidR="00A71546">
        <w:rPr>
          <w:rFonts w:eastAsia="宋体"/>
          <w:sz w:val="20"/>
          <w:lang w:eastAsia="zh-CN"/>
        </w:rPr>
        <w:t xml:space="preserve"> message, which can explicitly indicate whether the remote UE shall send the PC5-RRC message to the relay UE for bringing it to connected mode.</w:t>
      </w:r>
    </w:p>
    <w:p w:rsidR="00D01D77" w:rsidRDefault="008D1555" w:rsidP="008D155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A44235">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w:t>
      </w:r>
      <w:r w:rsidR="00F743DB">
        <w:rPr>
          <w:rFonts w:eastAsia="宋体"/>
          <w:b/>
          <w:kern w:val="2"/>
          <w:sz w:val="20"/>
          <w:lang w:eastAsia="zh-CN"/>
        </w:rPr>
        <w:t xml:space="preserve">For </w:t>
      </w:r>
      <w:r w:rsidR="00EC28E5">
        <w:rPr>
          <w:rFonts w:eastAsia="宋体"/>
          <w:b/>
          <w:kern w:val="2"/>
          <w:sz w:val="20"/>
          <w:lang w:eastAsia="zh-CN"/>
        </w:rPr>
        <w:t>S</w:t>
      </w:r>
      <w:r w:rsidR="00F743DB">
        <w:rPr>
          <w:rFonts w:eastAsia="宋体"/>
          <w:b/>
          <w:kern w:val="2"/>
          <w:sz w:val="20"/>
          <w:lang w:eastAsia="zh-CN"/>
        </w:rPr>
        <w:t>cenario 1, i</w:t>
      </w:r>
      <w:r w:rsidRPr="008D1555">
        <w:rPr>
          <w:rFonts w:eastAsia="宋体"/>
          <w:b/>
          <w:kern w:val="2"/>
          <w:sz w:val="20"/>
          <w:lang w:eastAsia="zh-CN"/>
        </w:rPr>
        <w:t xml:space="preserve">ntroduce </w:t>
      </w:r>
      <w:r>
        <w:rPr>
          <w:rFonts w:eastAsia="宋体"/>
          <w:b/>
          <w:kern w:val="2"/>
          <w:sz w:val="20"/>
          <w:lang w:eastAsia="zh-CN"/>
        </w:rPr>
        <w:t xml:space="preserve">an </w:t>
      </w:r>
      <w:r w:rsidRPr="008D1555">
        <w:rPr>
          <w:rFonts w:eastAsia="宋体"/>
          <w:b/>
          <w:kern w:val="2"/>
          <w:sz w:val="20"/>
          <w:lang w:eastAsia="zh-CN"/>
        </w:rPr>
        <w:t>additional indication for PC5-RRC trigger</w:t>
      </w:r>
      <w:r>
        <w:rPr>
          <w:rFonts w:eastAsia="宋体"/>
          <w:b/>
          <w:kern w:val="2"/>
          <w:sz w:val="20"/>
          <w:lang w:eastAsia="zh-CN"/>
        </w:rPr>
        <w:t xml:space="preserve"> to indicate whether the remote UE </w:t>
      </w:r>
      <w:r w:rsidR="00E65B5D">
        <w:rPr>
          <w:rFonts w:eastAsia="宋体"/>
          <w:b/>
          <w:kern w:val="2"/>
          <w:sz w:val="20"/>
          <w:lang w:eastAsia="zh-CN"/>
        </w:rPr>
        <w:t>shall send the PC5-RRC message to the relay UE for bringing it to RRC_CONNECTED.</w:t>
      </w:r>
    </w:p>
    <w:p w:rsidR="009F1370" w:rsidRPr="00597C3C" w:rsidRDefault="00597C3C" w:rsidP="00597C3C">
      <w:pPr>
        <w:pStyle w:val="2"/>
      </w:pPr>
      <w:r w:rsidRPr="00597C3C">
        <w:t xml:space="preserve">Measurement </w:t>
      </w:r>
      <w:r w:rsidR="00235C00">
        <w:t>aspects</w:t>
      </w:r>
      <w:r w:rsidRPr="00597C3C">
        <w:t xml:space="preserve"> for path management in multi-path relaying</w:t>
      </w:r>
    </w:p>
    <w:p w:rsidR="009F1370" w:rsidRPr="00192E26" w:rsidRDefault="009571B5" w:rsidP="009571B5">
      <w:pPr>
        <w:jc w:val="both"/>
        <w:rPr>
          <w:rFonts w:eastAsia="宋体"/>
          <w:b/>
          <w:kern w:val="2"/>
          <w:sz w:val="20"/>
          <w:lang w:eastAsia="zh-CN"/>
        </w:rPr>
      </w:pPr>
      <w:r w:rsidRPr="00192E26">
        <w:rPr>
          <w:sz w:val="20"/>
        </w:rPr>
        <w:t>Since RAN2 has not ye</w:t>
      </w:r>
      <w:r w:rsidRPr="00192E26">
        <w:rPr>
          <w:sz w:val="20"/>
          <w:lang w:val="en-US"/>
        </w:rPr>
        <w:t>t discussed measurement aspects for path management in multi-path relaying, we think it is better to further check whether the current measurement events/conditions that can be applied to path addition/change/removal in multi-path scenarios.</w:t>
      </w:r>
    </w:p>
    <w:p w:rsidR="009F1370" w:rsidRPr="00A9272C" w:rsidRDefault="009F1370" w:rsidP="009F1370">
      <w:pPr>
        <w:jc w:val="both"/>
        <w:rPr>
          <w:rFonts w:eastAsia="宋体"/>
          <w:sz w:val="20"/>
          <w:lang w:eastAsia="zh-CN"/>
        </w:rPr>
      </w:pPr>
      <w:r w:rsidRPr="00A9272C">
        <w:rPr>
          <w:rFonts w:eastAsia="宋体"/>
          <w:sz w:val="20"/>
          <w:lang w:eastAsia="zh-CN"/>
        </w:rPr>
        <w:t>For Scenario 1, similar to legacy cell group management, the NW might initiate the path management for multi-path mainly based on the service requirements and the channel quality of the Uu link and the PC5 link. As listed in the table below, we can analyse the potential spec impact, such as whether new event is needed case by case.</w:t>
      </w:r>
    </w:p>
    <w:p w:rsidR="009F1370" w:rsidRPr="00B7541D" w:rsidRDefault="00831AEB" w:rsidP="009F1370">
      <w:pPr>
        <w:jc w:val="center"/>
        <w:rPr>
          <w:rFonts w:eastAsia="宋体"/>
          <w:sz w:val="20"/>
          <w:lang w:eastAsia="zh-CN"/>
        </w:rPr>
      </w:pPr>
      <w:r>
        <w:rPr>
          <w:rFonts w:eastAsia="宋体"/>
          <w:sz w:val="20"/>
          <w:lang w:eastAsia="zh-CN"/>
        </w:rPr>
        <w:t>Table 2</w:t>
      </w:r>
      <w:r w:rsidR="009F1370">
        <w:rPr>
          <w:rFonts w:eastAsia="宋体"/>
          <w:sz w:val="20"/>
          <w:lang w:eastAsia="zh-CN"/>
        </w:rPr>
        <w:t xml:space="preserve"> Path management case</w:t>
      </w:r>
      <w:r w:rsidR="009F1370" w:rsidRPr="00B7541D">
        <w:rPr>
          <w:rFonts w:eastAsia="宋体"/>
          <w:sz w:val="20"/>
          <w:lang w:eastAsia="zh-CN"/>
        </w:rPr>
        <w:t>s and potential spec impact</w:t>
      </w:r>
      <w:r w:rsidR="009F1370">
        <w:rPr>
          <w:rFonts w:eastAsia="宋体"/>
          <w:sz w:val="20"/>
          <w:lang w:eastAsia="zh-CN"/>
        </w:rPr>
        <w:t xml:space="preserve"> in Scenario 1</w:t>
      </w:r>
    </w:p>
    <w:tbl>
      <w:tblPr>
        <w:tblStyle w:val="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2402"/>
        <w:gridCol w:w="3394"/>
        <w:gridCol w:w="2541"/>
      </w:tblGrid>
      <w:tr w:rsidR="00184CD8" w:rsidRPr="00184CD8" w:rsidTr="00184C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tcBorders>
              <w:top w:val="none" w:sz="0" w:space="0" w:color="auto"/>
              <w:left w:val="none" w:sz="0" w:space="0" w:color="auto"/>
              <w:bottom w:val="none" w:sz="0" w:space="0" w:color="auto"/>
              <w:right w:val="none" w:sz="0" w:space="0" w:color="auto"/>
            </w:tcBorders>
            <w:shd w:val="clear" w:color="auto" w:fill="auto"/>
            <w:vAlign w:val="center"/>
          </w:tcPr>
          <w:p w:rsidR="009F1370" w:rsidRPr="00184CD8" w:rsidRDefault="009F1370" w:rsidP="00633DCE">
            <w:pPr>
              <w:spacing w:before="40" w:after="40"/>
              <w:jc w:val="both"/>
              <w:rPr>
                <w:rFonts w:eastAsia="宋体"/>
                <w:color w:val="auto"/>
                <w:sz w:val="20"/>
                <w:lang w:eastAsia="zh-CN"/>
              </w:rPr>
            </w:pPr>
            <w:r w:rsidRPr="00184CD8">
              <w:rPr>
                <w:rFonts w:eastAsia="宋体"/>
                <w:color w:val="auto"/>
                <w:sz w:val="20"/>
                <w:lang w:eastAsia="zh-CN"/>
              </w:rPr>
              <w:t>Function</w:t>
            </w:r>
          </w:p>
        </w:tc>
        <w:tc>
          <w:tcPr>
            <w:tcW w:w="1251" w:type="pct"/>
            <w:tcBorders>
              <w:top w:val="none" w:sz="0" w:space="0" w:color="auto"/>
              <w:left w:val="none" w:sz="0" w:space="0" w:color="auto"/>
              <w:bottom w:val="none" w:sz="0" w:space="0" w:color="auto"/>
              <w:right w:val="none" w:sz="0" w:space="0" w:color="auto"/>
            </w:tcBorders>
            <w:shd w:val="clear" w:color="auto" w:fill="auto"/>
            <w:vAlign w:val="center"/>
          </w:tcPr>
          <w:p w:rsidR="009F1370" w:rsidRPr="00184CD8" w:rsidRDefault="009F1370" w:rsidP="00633DCE">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color w:val="auto"/>
                <w:sz w:val="20"/>
                <w:lang w:eastAsia="zh-CN"/>
              </w:rPr>
            </w:pPr>
            <w:r w:rsidRPr="00184CD8">
              <w:rPr>
                <w:rFonts w:eastAsia="宋体"/>
                <w:color w:val="auto"/>
                <w:sz w:val="20"/>
                <w:lang w:eastAsia="zh-CN"/>
              </w:rPr>
              <w:t>Path management case</w:t>
            </w:r>
          </w:p>
        </w:tc>
        <w:tc>
          <w:tcPr>
            <w:tcW w:w="1766" w:type="pct"/>
            <w:tcBorders>
              <w:top w:val="none" w:sz="0" w:space="0" w:color="auto"/>
              <w:left w:val="none" w:sz="0" w:space="0" w:color="auto"/>
              <w:bottom w:val="none" w:sz="0" w:space="0" w:color="auto"/>
              <w:right w:val="none" w:sz="0" w:space="0" w:color="auto"/>
            </w:tcBorders>
            <w:shd w:val="clear" w:color="auto" w:fill="auto"/>
            <w:vAlign w:val="center"/>
          </w:tcPr>
          <w:p w:rsidR="009F1370" w:rsidRPr="00184CD8" w:rsidRDefault="009F1370" w:rsidP="00633DCE">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color w:val="auto"/>
                <w:sz w:val="20"/>
                <w:lang w:eastAsia="zh-CN"/>
              </w:rPr>
            </w:pPr>
            <w:r w:rsidRPr="00184CD8">
              <w:rPr>
                <w:rFonts w:eastAsia="宋体"/>
                <w:color w:val="auto"/>
                <w:sz w:val="20"/>
                <w:lang w:eastAsia="zh-CN"/>
              </w:rPr>
              <w:t>Criteria</w:t>
            </w:r>
          </w:p>
        </w:tc>
        <w:tc>
          <w:tcPr>
            <w:tcW w:w="1323" w:type="pct"/>
            <w:tcBorders>
              <w:top w:val="none" w:sz="0" w:space="0" w:color="auto"/>
              <w:left w:val="none" w:sz="0" w:space="0" w:color="auto"/>
              <w:bottom w:val="none" w:sz="0" w:space="0" w:color="auto"/>
              <w:right w:val="none" w:sz="0" w:space="0" w:color="auto"/>
            </w:tcBorders>
            <w:shd w:val="clear" w:color="auto" w:fill="auto"/>
            <w:vAlign w:val="center"/>
          </w:tcPr>
          <w:p w:rsidR="009F1370" w:rsidRPr="00184CD8" w:rsidRDefault="009F1370" w:rsidP="00633DCE">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color w:val="auto"/>
                <w:sz w:val="20"/>
                <w:lang w:eastAsia="zh-CN"/>
              </w:rPr>
            </w:pPr>
            <w:r w:rsidRPr="00184CD8">
              <w:rPr>
                <w:rFonts w:eastAsia="宋体"/>
                <w:color w:val="auto"/>
                <w:sz w:val="20"/>
                <w:lang w:eastAsia="zh-CN"/>
              </w:rPr>
              <w:t>Potential spec impact</w:t>
            </w:r>
          </w:p>
        </w:tc>
      </w:tr>
      <w:tr w:rsidR="009F1370" w:rsidRPr="00184CD8" w:rsidTr="00184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shd w:val="clear" w:color="auto" w:fill="auto"/>
            <w:vAlign w:val="center"/>
          </w:tcPr>
          <w:p w:rsidR="009F1370" w:rsidRPr="00184CD8" w:rsidRDefault="009F1370" w:rsidP="00633DCE">
            <w:pPr>
              <w:spacing w:before="40" w:after="40"/>
              <w:jc w:val="both"/>
              <w:rPr>
                <w:rFonts w:eastAsia="宋体"/>
                <w:sz w:val="20"/>
                <w:lang w:eastAsia="zh-CN"/>
              </w:rPr>
            </w:pPr>
            <w:r w:rsidRPr="00184CD8">
              <w:rPr>
                <w:rFonts w:eastAsia="宋体"/>
                <w:sz w:val="20"/>
                <w:lang w:eastAsia="zh-CN"/>
              </w:rPr>
              <w:t>Path addition</w:t>
            </w:r>
          </w:p>
        </w:tc>
        <w:tc>
          <w:tcPr>
            <w:tcW w:w="1251"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direct</w:t>
            </w:r>
            <w:r w:rsidRPr="00184CD8">
              <w:rPr>
                <w:rFonts w:eastAsia="宋体"/>
                <w:sz w:val="20"/>
                <w:lang w:eastAsia="zh-CN"/>
              </w:rPr>
              <w:sym w:font="Wingdings" w:char="F0E0"/>
            </w:r>
            <w:r w:rsidRPr="00184CD8">
              <w:rPr>
                <w:rFonts w:eastAsia="宋体"/>
                <w:sz w:val="20"/>
                <w:lang w:eastAsia="zh-CN"/>
              </w:rPr>
              <w:t>direct + indirect</w:t>
            </w:r>
          </w:p>
        </w:tc>
        <w:tc>
          <w:tcPr>
            <w:tcW w:w="1766"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Candidate relay RSRP &gt; threshold</w:t>
            </w:r>
          </w:p>
        </w:tc>
        <w:tc>
          <w:tcPr>
            <w:tcW w:w="1323"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Event Y2 can be reused.</w:t>
            </w:r>
          </w:p>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No spec impact.</w:t>
            </w:r>
          </w:p>
        </w:tc>
      </w:tr>
      <w:tr w:rsidR="009F1370" w:rsidRPr="00184CD8" w:rsidTr="00184CD8">
        <w:tc>
          <w:tcPr>
            <w:cnfStyle w:val="001000000000" w:firstRow="0" w:lastRow="0" w:firstColumn="1" w:lastColumn="0" w:oddVBand="0" w:evenVBand="0" w:oddHBand="0" w:evenHBand="0" w:firstRowFirstColumn="0" w:firstRowLastColumn="0" w:lastRowFirstColumn="0" w:lastRowLastColumn="0"/>
            <w:tcW w:w="660" w:type="pct"/>
            <w:vMerge/>
            <w:shd w:val="clear" w:color="auto" w:fill="auto"/>
            <w:vAlign w:val="center"/>
          </w:tcPr>
          <w:p w:rsidR="009F1370" w:rsidRPr="00184CD8" w:rsidRDefault="009F1370" w:rsidP="00633DCE">
            <w:pPr>
              <w:spacing w:before="40" w:after="40"/>
              <w:jc w:val="both"/>
              <w:rPr>
                <w:rFonts w:eastAsia="宋体"/>
                <w:sz w:val="20"/>
                <w:lang w:eastAsia="zh-CN"/>
              </w:rPr>
            </w:pPr>
          </w:p>
        </w:tc>
        <w:tc>
          <w:tcPr>
            <w:tcW w:w="1251"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indirect</w:t>
            </w:r>
            <w:r w:rsidRPr="00184CD8">
              <w:rPr>
                <w:rFonts w:eastAsia="宋体"/>
                <w:sz w:val="20"/>
                <w:lang w:eastAsia="zh-CN"/>
              </w:rPr>
              <w:sym w:font="Wingdings" w:char="F0E0"/>
            </w:r>
            <w:r w:rsidRPr="00184CD8">
              <w:rPr>
                <w:rFonts w:eastAsia="宋体"/>
                <w:sz w:val="20"/>
                <w:lang w:eastAsia="zh-CN"/>
              </w:rPr>
              <w:t>direct + indirect</w:t>
            </w:r>
          </w:p>
        </w:tc>
        <w:tc>
          <w:tcPr>
            <w:tcW w:w="1766"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sz w:val="20"/>
              </w:rPr>
              <w:t>Neighbour (NR cell) RSRP&gt; threshold</w:t>
            </w:r>
          </w:p>
        </w:tc>
        <w:tc>
          <w:tcPr>
            <w:tcW w:w="1323"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Event A4 can be reused.</w:t>
            </w:r>
          </w:p>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No spec impact.</w:t>
            </w:r>
          </w:p>
        </w:tc>
      </w:tr>
      <w:tr w:rsidR="009F1370" w:rsidRPr="00184CD8" w:rsidTr="00184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shd w:val="clear" w:color="auto" w:fill="auto"/>
            <w:vAlign w:val="center"/>
          </w:tcPr>
          <w:p w:rsidR="009F1370" w:rsidRPr="00184CD8" w:rsidRDefault="009F1370" w:rsidP="00633DCE">
            <w:pPr>
              <w:spacing w:before="40" w:after="40"/>
              <w:jc w:val="both"/>
              <w:rPr>
                <w:rFonts w:eastAsia="宋体"/>
                <w:sz w:val="20"/>
                <w:lang w:eastAsia="zh-CN"/>
              </w:rPr>
            </w:pPr>
            <w:r w:rsidRPr="00184CD8">
              <w:rPr>
                <w:rFonts w:eastAsia="宋体"/>
                <w:sz w:val="20"/>
                <w:lang w:eastAsia="zh-CN"/>
              </w:rPr>
              <w:t>Path modification</w:t>
            </w:r>
          </w:p>
        </w:tc>
        <w:tc>
          <w:tcPr>
            <w:tcW w:w="1251"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sidRPr="00184CD8">
              <w:rPr>
                <w:rFonts w:eastAsia="宋体"/>
                <w:b/>
                <w:sz w:val="20"/>
                <w:lang w:eastAsia="zh-CN"/>
              </w:rPr>
              <w:t>Change indirect path</w:t>
            </w:r>
          </w:p>
        </w:tc>
        <w:tc>
          <w:tcPr>
            <w:tcW w:w="1766"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Serving relay RSRP &lt; threshold1 and candidate relay RSRP &gt; threshold2; or</w:t>
            </w:r>
          </w:p>
          <w:p w:rsidR="009F1370" w:rsidRPr="00D236D4"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sidRPr="00D236D4">
              <w:rPr>
                <w:rFonts w:eastAsia="宋体"/>
                <w:b/>
                <w:sz w:val="20"/>
                <w:lang w:eastAsia="zh-CN"/>
              </w:rPr>
              <w:t>Candidate relay RSRP &gt; serving relay RSRP</w:t>
            </w:r>
          </w:p>
        </w:tc>
        <w:tc>
          <w:tcPr>
            <w:tcW w:w="1323" w:type="pct"/>
            <w:shd w:val="clear" w:color="auto" w:fill="auto"/>
            <w:vAlign w:val="center"/>
          </w:tcPr>
          <w:p w:rsidR="009F1370" w:rsidRPr="00D236D4"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D236D4">
              <w:rPr>
                <w:rFonts w:eastAsia="宋体"/>
                <w:sz w:val="20"/>
                <w:lang w:eastAsia="zh-CN"/>
              </w:rPr>
              <w:t>The new Event Z1 introduced for i2i path switch can be reused.</w:t>
            </w:r>
          </w:p>
          <w:p w:rsidR="009F1370" w:rsidRPr="00184CD8" w:rsidRDefault="00D236D4" w:rsidP="00362210">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FFS for </w:t>
            </w:r>
            <w:r w:rsidR="00362210">
              <w:rPr>
                <w:rFonts w:eastAsia="宋体"/>
                <w:b/>
                <w:sz w:val="20"/>
                <w:lang w:eastAsia="zh-CN"/>
              </w:rPr>
              <w:t>Event Z2</w:t>
            </w:r>
            <w:r w:rsidR="00145278">
              <w:rPr>
                <w:rFonts w:eastAsia="宋体"/>
                <w:b/>
                <w:sz w:val="20"/>
                <w:lang w:eastAsia="zh-CN"/>
              </w:rPr>
              <w:t xml:space="preserve"> in multi-path</w:t>
            </w:r>
          </w:p>
        </w:tc>
      </w:tr>
      <w:tr w:rsidR="009F1370" w:rsidRPr="00184CD8" w:rsidTr="00184CD8">
        <w:tc>
          <w:tcPr>
            <w:cnfStyle w:val="001000000000" w:firstRow="0" w:lastRow="0" w:firstColumn="1" w:lastColumn="0" w:oddVBand="0" w:evenVBand="0" w:oddHBand="0" w:evenHBand="0" w:firstRowFirstColumn="0" w:firstRowLastColumn="0" w:lastRowFirstColumn="0" w:lastRowLastColumn="0"/>
            <w:tcW w:w="660" w:type="pct"/>
            <w:vMerge/>
            <w:shd w:val="clear" w:color="auto" w:fill="auto"/>
            <w:vAlign w:val="center"/>
          </w:tcPr>
          <w:p w:rsidR="009F1370" w:rsidRPr="00184CD8" w:rsidRDefault="009F1370" w:rsidP="00633DCE">
            <w:pPr>
              <w:spacing w:before="40" w:after="40"/>
              <w:jc w:val="both"/>
              <w:rPr>
                <w:rFonts w:eastAsia="宋体"/>
                <w:sz w:val="20"/>
                <w:lang w:eastAsia="zh-CN"/>
              </w:rPr>
            </w:pPr>
          </w:p>
        </w:tc>
        <w:tc>
          <w:tcPr>
            <w:tcW w:w="1251"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Change direct path</w:t>
            </w:r>
          </w:p>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p>
        </w:tc>
        <w:tc>
          <w:tcPr>
            <w:tcW w:w="1766"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Neighbour RSRP&gt; SpCell RSRP; or</w:t>
            </w:r>
          </w:p>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sz w:val="20"/>
              </w:rPr>
              <w:t>SpCell RSRP&lt; threshold1 and neighbour RSRP&gt; threshold2</w:t>
            </w:r>
          </w:p>
        </w:tc>
        <w:tc>
          <w:tcPr>
            <w:tcW w:w="1323"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Event A3 and</w:t>
            </w:r>
            <w:r w:rsidRPr="00184CD8">
              <w:rPr>
                <w:rFonts w:eastAsia="宋体" w:hint="eastAsia"/>
                <w:sz w:val="20"/>
                <w:lang w:eastAsia="zh-CN"/>
              </w:rPr>
              <w:t>/</w:t>
            </w:r>
            <w:r w:rsidRPr="00184CD8">
              <w:rPr>
                <w:rFonts w:eastAsia="宋体"/>
                <w:sz w:val="20"/>
                <w:lang w:eastAsia="zh-CN"/>
              </w:rPr>
              <w:t xml:space="preserve"> or A5 can be reused. </w:t>
            </w:r>
          </w:p>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No spec impact.</w:t>
            </w:r>
          </w:p>
        </w:tc>
      </w:tr>
      <w:tr w:rsidR="009F1370" w:rsidRPr="00184CD8" w:rsidTr="00184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shd w:val="clear" w:color="auto" w:fill="auto"/>
            <w:vAlign w:val="center"/>
          </w:tcPr>
          <w:p w:rsidR="009F1370" w:rsidRPr="00184CD8" w:rsidRDefault="009F1370" w:rsidP="00633DCE">
            <w:pPr>
              <w:spacing w:before="40" w:after="40"/>
              <w:jc w:val="both"/>
              <w:rPr>
                <w:rFonts w:eastAsia="宋体"/>
                <w:sz w:val="20"/>
                <w:lang w:eastAsia="zh-CN"/>
              </w:rPr>
            </w:pPr>
            <w:r w:rsidRPr="00184CD8">
              <w:rPr>
                <w:rFonts w:eastAsia="宋体"/>
                <w:sz w:val="20"/>
                <w:lang w:eastAsia="zh-CN"/>
              </w:rPr>
              <w:t>Path release</w:t>
            </w:r>
          </w:p>
        </w:tc>
        <w:tc>
          <w:tcPr>
            <w:tcW w:w="1251"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Release indirect path</w:t>
            </w:r>
          </w:p>
        </w:tc>
        <w:tc>
          <w:tcPr>
            <w:tcW w:w="1766"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Serving Relay RSRP &lt; threshold</w:t>
            </w:r>
          </w:p>
        </w:tc>
        <w:tc>
          <w:tcPr>
            <w:tcW w:w="1323" w:type="pct"/>
            <w:shd w:val="clear" w:color="auto" w:fill="auto"/>
            <w:vAlign w:val="center"/>
          </w:tcPr>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Event X2 can be reused.</w:t>
            </w:r>
          </w:p>
          <w:p w:rsidR="009F1370" w:rsidRPr="00184CD8" w:rsidRDefault="009F1370" w:rsidP="00633DCE">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184CD8">
              <w:rPr>
                <w:rFonts w:eastAsia="宋体"/>
                <w:sz w:val="20"/>
                <w:lang w:eastAsia="zh-CN"/>
              </w:rPr>
              <w:t>No spec impact.</w:t>
            </w:r>
          </w:p>
        </w:tc>
      </w:tr>
      <w:tr w:rsidR="009F1370" w:rsidRPr="0034081E" w:rsidTr="00184CD8">
        <w:tc>
          <w:tcPr>
            <w:cnfStyle w:val="001000000000" w:firstRow="0" w:lastRow="0" w:firstColumn="1" w:lastColumn="0" w:oddVBand="0" w:evenVBand="0" w:oddHBand="0" w:evenHBand="0" w:firstRowFirstColumn="0" w:firstRowLastColumn="0" w:lastRowFirstColumn="0" w:lastRowLastColumn="0"/>
            <w:tcW w:w="660" w:type="pct"/>
            <w:vMerge/>
            <w:shd w:val="clear" w:color="auto" w:fill="auto"/>
            <w:vAlign w:val="center"/>
          </w:tcPr>
          <w:p w:rsidR="009F1370" w:rsidRPr="00184CD8" w:rsidRDefault="009F1370" w:rsidP="00633DCE">
            <w:pPr>
              <w:spacing w:before="40" w:after="40"/>
              <w:jc w:val="both"/>
              <w:rPr>
                <w:rFonts w:eastAsia="宋体"/>
                <w:sz w:val="20"/>
                <w:lang w:eastAsia="zh-CN"/>
              </w:rPr>
            </w:pPr>
          </w:p>
        </w:tc>
        <w:tc>
          <w:tcPr>
            <w:tcW w:w="1251"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Release direct path</w:t>
            </w:r>
          </w:p>
        </w:tc>
        <w:tc>
          <w:tcPr>
            <w:tcW w:w="1766"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Serving (NR cell)RSRP &lt; threshold</w:t>
            </w:r>
          </w:p>
        </w:tc>
        <w:tc>
          <w:tcPr>
            <w:tcW w:w="1323" w:type="pct"/>
            <w:shd w:val="clear" w:color="auto" w:fill="auto"/>
            <w:vAlign w:val="center"/>
          </w:tcPr>
          <w:p w:rsidR="009F1370" w:rsidRPr="00184CD8"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Event A2 can be reused.</w:t>
            </w:r>
          </w:p>
          <w:p w:rsidR="009F1370" w:rsidRPr="0034081E" w:rsidRDefault="009F1370" w:rsidP="00633DCE">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184CD8">
              <w:rPr>
                <w:rFonts w:eastAsia="宋体"/>
                <w:sz w:val="20"/>
                <w:lang w:eastAsia="zh-CN"/>
              </w:rPr>
              <w:t>No spec impact.</w:t>
            </w:r>
          </w:p>
        </w:tc>
      </w:tr>
    </w:tbl>
    <w:p w:rsidR="009F1370" w:rsidRDefault="009F1370" w:rsidP="009F1370">
      <w:pPr>
        <w:jc w:val="both"/>
        <w:rPr>
          <w:rFonts w:eastAsia="宋体"/>
          <w:lang w:eastAsia="zh-CN"/>
        </w:rPr>
      </w:pPr>
      <w:r>
        <w:rPr>
          <w:rFonts w:eastAsia="宋体"/>
          <w:lang w:eastAsia="zh-CN"/>
        </w:rPr>
        <w:t xml:space="preserve"> </w:t>
      </w:r>
    </w:p>
    <w:p w:rsidR="009F1370" w:rsidRPr="00A9272C" w:rsidRDefault="009F1370" w:rsidP="009F1370">
      <w:pPr>
        <w:jc w:val="both"/>
        <w:rPr>
          <w:sz w:val="20"/>
        </w:rPr>
      </w:pPr>
      <w:r w:rsidRPr="00A9272C">
        <w:rPr>
          <w:sz w:val="20"/>
        </w:rPr>
        <w:t xml:space="preserve">Based on the above analysis, most of the new path management cases could be covered by the current events, except for the case of indirect path change. The key point is to introduce new events that can trigger the UE to provide necessary measurement results to help the NW evaluate the serving relay UE as well as the candidate relay UEs, so that the NW can </w:t>
      </w:r>
      <w:r w:rsidRPr="00A9272C">
        <w:rPr>
          <w:sz w:val="20"/>
        </w:rPr>
        <w:lastRenderedPageBreak/>
        <w:t>initiate the change of relay UE accord</w:t>
      </w:r>
      <w:r w:rsidR="008D0ED7">
        <w:rPr>
          <w:sz w:val="20"/>
        </w:rPr>
        <w:t xml:space="preserve">ingly. Therefore, the </w:t>
      </w:r>
      <w:r w:rsidR="003573F8">
        <w:rPr>
          <w:sz w:val="20"/>
        </w:rPr>
        <w:t xml:space="preserve">new </w:t>
      </w:r>
      <w:r w:rsidR="008D0ED7" w:rsidRPr="00A9272C">
        <w:rPr>
          <w:sz w:val="20"/>
        </w:rPr>
        <w:t>Event Z1</w:t>
      </w:r>
      <w:r w:rsidRPr="00A9272C">
        <w:rPr>
          <w:sz w:val="20"/>
        </w:rPr>
        <w:t xml:space="preserve"> for indirect-to-indirect path switching scenarios could also be used for the change of indirect path in multi-path scenario. </w:t>
      </w:r>
      <w:r w:rsidR="003573F8">
        <w:rPr>
          <w:sz w:val="20"/>
        </w:rPr>
        <w:t>F</w:t>
      </w:r>
      <w:r w:rsidRPr="00A9272C">
        <w:rPr>
          <w:sz w:val="20"/>
        </w:rPr>
        <w:t>or Event Z2</w:t>
      </w:r>
      <w:r w:rsidR="003573F8">
        <w:rPr>
          <w:sz w:val="20"/>
        </w:rPr>
        <w:t xml:space="preserve"> (</w:t>
      </w:r>
      <w:r w:rsidR="003573F8" w:rsidRPr="003573F8">
        <w:rPr>
          <w:sz w:val="20"/>
        </w:rPr>
        <w:t>Candidate L2 U2N Relay UE becomes an offset better than serving L2 U2N Relay UE</w:t>
      </w:r>
      <w:r w:rsidR="003573F8">
        <w:rPr>
          <w:sz w:val="20"/>
        </w:rPr>
        <w:t>)</w:t>
      </w:r>
      <w:r w:rsidRPr="00A9272C">
        <w:rPr>
          <w:sz w:val="20"/>
        </w:rPr>
        <w:t xml:space="preserve">, </w:t>
      </w:r>
      <w:r w:rsidR="003573F8" w:rsidRPr="003573F8">
        <w:rPr>
          <w:sz w:val="20"/>
        </w:rPr>
        <w:t>RAN2 agreed that any operation based on direct comparison between the SD-RSRP and SL-RSRP measured at the Remote UE side is not supported in Rel-18</w:t>
      </w:r>
      <w:r w:rsidR="003573F8">
        <w:rPr>
          <w:sz w:val="20"/>
        </w:rPr>
        <w:t>. For multi-path relaying, the same principle could be applied</w:t>
      </w:r>
      <w:r w:rsidR="00957854">
        <w:rPr>
          <w:sz w:val="20"/>
        </w:rPr>
        <w:t xml:space="preserve">, </w:t>
      </w:r>
      <w:r w:rsidR="00EE4D0E">
        <w:rPr>
          <w:sz w:val="20"/>
        </w:rPr>
        <w:t>so</w:t>
      </w:r>
      <w:r w:rsidR="00957854">
        <w:rPr>
          <w:sz w:val="20"/>
        </w:rPr>
        <w:t xml:space="preserve"> there is </w:t>
      </w:r>
      <w:r w:rsidR="003573F8">
        <w:rPr>
          <w:sz w:val="20"/>
        </w:rPr>
        <w:t>no need to introduce Event Z2.</w:t>
      </w:r>
    </w:p>
    <w:p w:rsidR="009F1370" w:rsidRPr="00A9272C" w:rsidRDefault="009F1370" w:rsidP="009F1370">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F43259">
        <w:rPr>
          <w:rFonts w:eastAsia="宋体"/>
          <w:b/>
          <w:kern w:val="2"/>
          <w:sz w:val="20"/>
          <w:lang w:eastAsia="zh-CN"/>
        </w:rPr>
        <w:t>7</w:t>
      </w:r>
      <w:r w:rsidRPr="00A9272C">
        <w:rPr>
          <w:rFonts w:eastAsia="宋体" w:hint="eastAsia"/>
          <w:b/>
          <w:kern w:val="2"/>
          <w:sz w:val="20"/>
          <w:lang w:eastAsia="zh-CN"/>
        </w:rPr>
        <w:t>:</w:t>
      </w:r>
      <w:r w:rsidRPr="00A9272C">
        <w:rPr>
          <w:rFonts w:eastAsia="宋体"/>
          <w:b/>
          <w:kern w:val="2"/>
          <w:sz w:val="20"/>
          <w:lang w:eastAsia="zh-CN"/>
        </w:rPr>
        <w:t xml:space="preserve"> To support indirect path change cases in Scenario 1, the new Event Z1 introduced for i2i indirect path switch can be used. </w:t>
      </w:r>
      <w:r w:rsidR="001C4349">
        <w:rPr>
          <w:rFonts w:eastAsia="宋体"/>
          <w:b/>
          <w:kern w:val="2"/>
          <w:sz w:val="20"/>
          <w:lang w:eastAsia="zh-CN"/>
        </w:rPr>
        <w:t>No need to introduce</w:t>
      </w:r>
      <w:r w:rsidRPr="00A9272C">
        <w:rPr>
          <w:rFonts w:eastAsia="宋体"/>
          <w:b/>
          <w:kern w:val="2"/>
          <w:sz w:val="20"/>
          <w:lang w:eastAsia="zh-CN"/>
        </w:rPr>
        <w:t xml:space="preserve"> Event Z2 </w:t>
      </w:r>
      <w:r w:rsidR="001C4349">
        <w:rPr>
          <w:rFonts w:eastAsia="宋体"/>
          <w:b/>
          <w:kern w:val="2"/>
          <w:sz w:val="20"/>
          <w:lang w:eastAsia="zh-CN"/>
        </w:rPr>
        <w:t>for multi-path relaying.</w:t>
      </w:r>
    </w:p>
    <w:p w:rsidR="009F1370" w:rsidRDefault="009F1370" w:rsidP="009F1370">
      <w:pPr>
        <w:jc w:val="both"/>
        <w:rPr>
          <w:rFonts w:eastAsia="宋体"/>
          <w:sz w:val="20"/>
          <w:lang w:eastAsia="zh-CN"/>
        </w:rPr>
      </w:pPr>
      <w:r w:rsidRPr="00A9272C">
        <w:rPr>
          <w:sz w:val="20"/>
        </w:rPr>
        <w:t xml:space="preserve">For Scenario 2, </w:t>
      </w:r>
      <w:r>
        <w:rPr>
          <w:sz w:val="20"/>
        </w:rPr>
        <w:t xml:space="preserve">since </w:t>
      </w:r>
      <w:r w:rsidRPr="00A9272C">
        <w:rPr>
          <w:sz w:val="20"/>
        </w:rPr>
        <w:t xml:space="preserve">the </w:t>
      </w:r>
      <w:r>
        <w:rPr>
          <w:sz w:val="20"/>
        </w:rPr>
        <w:t>link</w:t>
      </w:r>
      <w:r w:rsidRPr="00A9272C">
        <w:rPr>
          <w:sz w:val="20"/>
        </w:rPr>
        <w:t xml:space="preserve"> between the remote UE and relay UE is </w:t>
      </w:r>
      <w:r>
        <w:rPr>
          <w:sz w:val="20"/>
        </w:rPr>
        <w:t xml:space="preserve">ideal and </w:t>
      </w:r>
      <w:r w:rsidRPr="00A9272C">
        <w:rPr>
          <w:sz w:val="20"/>
        </w:rPr>
        <w:t xml:space="preserve">out of 3GPP scope, </w:t>
      </w:r>
      <w:r>
        <w:rPr>
          <w:sz w:val="20"/>
        </w:rPr>
        <w:t>the</w:t>
      </w:r>
      <w:r w:rsidRPr="00A9272C">
        <w:rPr>
          <w:sz w:val="20"/>
        </w:rPr>
        <w:t xml:space="preserve"> relay selection</w:t>
      </w:r>
      <w:r w:rsidR="00892BA0">
        <w:rPr>
          <w:sz w:val="20"/>
        </w:rPr>
        <w:t xml:space="preserve"> or reselection</w:t>
      </w:r>
      <w:r w:rsidRPr="00A9272C">
        <w:rPr>
          <w:sz w:val="20"/>
        </w:rPr>
        <w:t xml:space="preserve"> can</w:t>
      </w:r>
      <w:r w:rsidRPr="00A9272C">
        <w:rPr>
          <w:rFonts w:eastAsia="宋体"/>
          <w:sz w:val="20"/>
          <w:lang w:eastAsia="zh-CN"/>
        </w:rPr>
        <w:t xml:space="preserve"> be up to remote UE implementation</w:t>
      </w:r>
      <w:r>
        <w:rPr>
          <w:rFonts w:eastAsia="宋体"/>
          <w:sz w:val="20"/>
          <w:lang w:eastAsia="zh-CN"/>
        </w:rPr>
        <w:t xml:space="preserve"> and no need to enhance the current measurement report mechanism.</w:t>
      </w:r>
      <w:r w:rsidRPr="00A9272C">
        <w:rPr>
          <w:rFonts w:eastAsia="宋体"/>
          <w:sz w:val="20"/>
          <w:lang w:eastAsia="zh-CN"/>
        </w:rPr>
        <w:t xml:space="preserve"> </w:t>
      </w:r>
    </w:p>
    <w:p w:rsidR="009F1370" w:rsidRPr="00F201C6" w:rsidRDefault="009F1370" w:rsidP="008D1555">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F201C6">
        <w:rPr>
          <w:rFonts w:eastAsia="宋体"/>
          <w:b/>
          <w:kern w:val="2"/>
          <w:sz w:val="20"/>
          <w:lang w:eastAsia="zh-CN"/>
        </w:rPr>
        <w:t>8</w:t>
      </w:r>
      <w:r w:rsidRPr="00A9272C">
        <w:rPr>
          <w:rFonts w:eastAsia="宋体" w:hint="eastAsia"/>
          <w:b/>
          <w:kern w:val="2"/>
          <w:sz w:val="20"/>
          <w:lang w:eastAsia="zh-CN"/>
        </w:rPr>
        <w:t>:</w:t>
      </w:r>
      <w:r w:rsidR="00F201C6">
        <w:rPr>
          <w:rFonts w:eastAsia="宋体"/>
          <w:b/>
          <w:kern w:val="2"/>
          <w:sz w:val="20"/>
          <w:lang w:eastAsia="zh-CN"/>
        </w:rPr>
        <w:t xml:space="preserve"> To support path management in</w:t>
      </w:r>
      <w:r>
        <w:rPr>
          <w:rFonts w:eastAsia="宋体"/>
          <w:b/>
          <w:kern w:val="2"/>
          <w:sz w:val="20"/>
          <w:lang w:eastAsia="zh-CN"/>
        </w:rPr>
        <w:t xml:space="preserve"> Scenario 2</w:t>
      </w:r>
      <w:r w:rsidRPr="00A9272C">
        <w:rPr>
          <w:rFonts w:eastAsia="宋体"/>
          <w:b/>
          <w:kern w:val="2"/>
          <w:sz w:val="20"/>
          <w:lang w:eastAsia="zh-CN"/>
        </w:rPr>
        <w:t xml:space="preserve">, </w:t>
      </w:r>
      <w:r>
        <w:rPr>
          <w:rFonts w:eastAsia="宋体"/>
          <w:b/>
          <w:kern w:val="2"/>
          <w:sz w:val="20"/>
          <w:lang w:eastAsia="zh-CN"/>
        </w:rPr>
        <w:t>there is no need to enhance current measurement report mechanism.</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B424D5" w:rsidRPr="00DB3FAA" w:rsidRDefault="00B424D5" w:rsidP="00B424D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the UE could include</w:t>
      </w:r>
      <w:r w:rsidRPr="006E18D8">
        <w:t xml:space="preserve"> </w:t>
      </w:r>
      <w:r w:rsidRPr="006E18D8">
        <w:rPr>
          <w:b/>
          <w:sz w:val="20"/>
        </w:rPr>
        <w:t xml:space="preserve">in the </w:t>
      </w:r>
      <w:r w:rsidRPr="00633DCE">
        <w:rPr>
          <w:b/>
          <w:i/>
          <w:sz w:val="20"/>
        </w:rPr>
        <w:t>MCGFailureInformation</w:t>
      </w:r>
      <w:r w:rsidRPr="006E18D8">
        <w:rPr>
          <w:b/>
          <w:sz w:val="20"/>
        </w:rPr>
        <w:t xml:space="preserve"> message the measurement results available according to current measurement configuration of </w:t>
      </w:r>
      <w:r>
        <w:rPr>
          <w:b/>
          <w:sz w:val="20"/>
        </w:rPr>
        <w:t>serving relay and candidate relay(s)</w:t>
      </w:r>
      <w:r w:rsidRPr="00AB1EF8">
        <w:t xml:space="preserve"> </w:t>
      </w:r>
      <w:r w:rsidRPr="00AB1EF8">
        <w:rPr>
          <w:b/>
          <w:sz w:val="20"/>
        </w:rPr>
        <w:t>when reporting the direct path failure</w:t>
      </w:r>
      <w:r>
        <w:rPr>
          <w:b/>
          <w:sz w:val="20"/>
        </w:rPr>
        <w:t>.</w:t>
      </w:r>
    </w:p>
    <w:p w:rsidR="00B424D5" w:rsidRDefault="00B424D5" w:rsidP="00B424D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 and 2</w:t>
      </w:r>
      <w:r w:rsidRPr="00516131">
        <w:rPr>
          <w:rFonts w:eastAsia="宋体"/>
          <w:b/>
          <w:kern w:val="2"/>
          <w:sz w:val="20"/>
          <w:lang w:eastAsia="zh-CN"/>
        </w:rPr>
        <w:t xml:space="preserve">, </w:t>
      </w:r>
      <w:r w:rsidRPr="00B4606F">
        <w:rPr>
          <w:rFonts w:eastAsia="宋体"/>
          <w:b/>
          <w:i/>
          <w:kern w:val="2"/>
          <w:sz w:val="20"/>
          <w:lang w:eastAsia="zh-CN"/>
        </w:rPr>
        <w:t>MCGFailureInformation</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direct path</w:t>
      </w:r>
      <w:r w:rsidR="00DF0250">
        <w:rPr>
          <w:rFonts w:eastAsia="宋体"/>
          <w:b/>
          <w:kern w:val="2"/>
          <w:sz w:val="20"/>
          <w:lang w:eastAsia="zh-CN"/>
        </w:rPr>
        <w:t xml:space="preserve"> failure</w:t>
      </w:r>
      <w:r>
        <w:rPr>
          <w:rFonts w:eastAsia="宋体"/>
          <w:b/>
          <w:kern w:val="2"/>
          <w:sz w:val="20"/>
          <w:lang w:eastAsia="zh-CN"/>
        </w:rPr>
        <w:t xml:space="preserve">. </w:t>
      </w:r>
    </w:p>
    <w:p w:rsidR="00334F9E" w:rsidRDefault="00334F9E" w:rsidP="00334F9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254442">
        <w:rPr>
          <w:rFonts w:eastAsia="宋体"/>
          <w:b/>
          <w:kern w:val="2"/>
          <w:sz w:val="20"/>
          <w:lang w:eastAsia="zh-CN"/>
        </w:rPr>
        <w:t xml:space="preserve">If </w:t>
      </w:r>
      <w:r w:rsidRPr="00254442">
        <w:rPr>
          <w:rFonts w:eastAsia="宋体"/>
          <w:b/>
          <w:i/>
          <w:kern w:val="2"/>
          <w:sz w:val="20"/>
          <w:lang w:eastAsia="zh-CN"/>
        </w:rPr>
        <w:t>MCGFailureInformation</w:t>
      </w:r>
      <w:r>
        <w:rPr>
          <w:rFonts w:eastAsia="宋体"/>
          <w:b/>
          <w:kern w:val="2"/>
          <w:sz w:val="20"/>
          <w:lang w:eastAsia="zh-CN"/>
        </w:rPr>
        <w:t xml:space="preserve"> message is agreed for indirect path failure reporting in scenario 1 and 2</w:t>
      </w:r>
      <w:r w:rsidRPr="00254442">
        <w:rPr>
          <w:rFonts w:eastAsia="宋体"/>
          <w:b/>
          <w:kern w:val="2"/>
          <w:sz w:val="20"/>
          <w:lang w:eastAsia="zh-CN"/>
        </w:rPr>
        <w:t>, additional failure indication might be needed to distinguish the failure of direct path or indirect path.</w:t>
      </w:r>
    </w:p>
    <w:p w:rsidR="00334F9E" w:rsidRDefault="00334F9E" w:rsidP="00334F9E">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the UE could include</w:t>
      </w:r>
      <w:r w:rsidRPr="006E18D8">
        <w:t xml:space="preserve"> </w:t>
      </w:r>
      <w:r w:rsidRPr="006E18D8">
        <w:rPr>
          <w:b/>
          <w:sz w:val="20"/>
        </w:rPr>
        <w:t xml:space="preserve">in the </w:t>
      </w:r>
      <w:r w:rsidRPr="00633DCE">
        <w:rPr>
          <w:b/>
          <w:i/>
          <w:sz w:val="20"/>
        </w:rPr>
        <w:t>MCGFailureInformation</w:t>
      </w:r>
      <w:r w:rsidRPr="006E18D8">
        <w:rPr>
          <w:b/>
          <w:sz w:val="20"/>
        </w:rPr>
        <w:t xml:space="preserve"> message the measurement results available according to current measurement configuration of </w:t>
      </w:r>
      <w:r>
        <w:rPr>
          <w:b/>
          <w:sz w:val="20"/>
        </w:rPr>
        <w:t>serving relay and candidate relay(s)</w:t>
      </w:r>
      <w:r w:rsidRPr="00AB1EF8">
        <w:t xml:space="preserve"> </w:t>
      </w:r>
      <w:r w:rsidRPr="00AB1EF8">
        <w:rPr>
          <w:b/>
          <w:sz w:val="20"/>
        </w:rPr>
        <w:t xml:space="preserve">when reporting the </w:t>
      </w:r>
      <w:r>
        <w:rPr>
          <w:b/>
          <w:sz w:val="20"/>
        </w:rPr>
        <w:t>in</w:t>
      </w:r>
      <w:r w:rsidRPr="00AB1EF8">
        <w:rPr>
          <w:b/>
          <w:sz w:val="20"/>
        </w:rPr>
        <w:t>direct path failure</w:t>
      </w:r>
      <w:r>
        <w:rPr>
          <w:b/>
          <w:sz w:val="20"/>
        </w:rPr>
        <w:t>.</w:t>
      </w:r>
    </w:p>
    <w:p w:rsidR="00334F9E" w:rsidRDefault="00334F9E" w:rsidP="00334F9E">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sidRPr="00A9272C">
        <w:rPr>
          <w:b/>
          <w:sz w:val="20"/>
        </w:rPr>
        <w:t xml:space="preserve"> </w:t>
      </w:r>
      <w:r>
        <w:rPr>
          <w:b/>
          <w:sz w:val="20"/>
        </w:rPr>
        <w:t>For Scenario 2</w:t>
      </w:r>
      <w:r w:rsidRPr="00A9272C">
        <w:rPr>
          <w:b/>
          <w:sz w:val="20"/>
        </w:rPr>
        <w:t xml:space="preserve">, </w:t>
      </w:r>
      <w:r>
        <w:rPr>
          <w:b/>
          <w:sz w:val="20"/>
        </w:rPr>
        <w:t>the UE could include</w:t>
      </w:r>
      <w:r w:rsidRPr="006E18D8">
        <w:t xml:space="preserve"> </w:t>
      </w:r>
      <w:r w:rsidRPr="0071628D">
        <w:rPr>
          <w:b/>
          <w:sz w:val="20"/>
        </w:rPr>
        <w:t xml:space="preserve">candidate relay </w:t>
      </w:r>
      <w:r w:rsidR="00B3076C">
        <w:rPr>
          <w:b/>
          <w:sz w:val="20"/>
        </w:rPr>
        <w:t>ID</w:t>
      </w:r>
      <w:r w:rsidRPr="0071628D">
        <w:rPr>
          <w:b/>
          <w:sz w:val="20"/>
        </w:rPr>
        <w:t xml:space="preserve"> </w:t>
      </w:r>
      <w:r w:rsidRPr="006E18D8">
        <w:rPr>
          <w:b/>
          <w:sz w:val="20"/>
        </w:rPr>
        <w:t xml:space="preserve">in the </w:t>
      </w:r>
      <w:r w:rsidRPr="00334F9E">
        <w:rPr>
          <w:b/>
          <w:i/>
          <w:sz w:val="20"/>
        </w:rPr>
        <w:t>MCGFailureInformation</w:t>
      </w:r>
      <w:r w:rsidRPr="006E18D8">
        <w:rPr>
          <w:b/>
          <w:sz w:val="20"/>
        </w:rPr>
        <w:t xml:space="preserve"> message </w:t>
      </w:r>
      <w:r>
        <w:rPr>
          <w:b/>
          <w:sz w:val="20"/>
        </w:rPr>
        <w:t>for</w:t>
      </w:r>
      <w:r w:rsidRPr="00AB1EF8">
        <w:rPr>
          <w:b/>
          <w:sz w:val="20"/>
        </w:rPr>
        <w:t xml:space="preserve"> </w:t>
      </w:r>
      <w:r>
        <w:rPr>
          <w:b/>
          <w:sz w:val="20"/>
        </w:rPr>
        <w:t>indirect path recovery.</w:t>
      </w:r>
    </w:p>
    <w:p w:rsidR="00334F9E" w:rsidRDefault="00334F9E" w:rsidP="00334F9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w:t>
      </w:r>
      <w:r w:rsidR="00F743DB">
        <w:rPr>
          <w:rFonts w:eastAsia="宋体"/>
          <w:b/>
          <w:kern w:val="2"/>
          <w:sz w:val="20"/>
          <w:lang w:eastAsia="zh-CN"/>
        </w:rPr>
        <w:t xml:space="preserve">For </w:t>
      </w:r>
      <w:r w:rsidR="00EC28E5">
        <w:rPr>
          <w:rFonts w:eastAsia="宋体"/>
          <w:b/>
          <w:kern w:val="2"/>
          <w:sz w:val="20"/>
          <w:lang w:eastAsia="zh-CN"/>
        </w:rPr>
        <w:t>S</w:t>
      </w:r>
      <w:r w:rsidR="00F743DB">
        <w:rPr>
          <w:rFonts w:eastAsia="宋体"/>
          <w:b/>
          <w:kern w:val="2"/>
          <w:sz w:val="20"/>
          <w:lang w:eastAsia="zh-CN"/>
        </w:rPr>
        <w:t>cenario 1, i</w:t>
      </w:r>
      <w:r w:rsidRPr="008D1555">
        <w:rPr>
          <w:rFonts w:eastAsia="宋体"/>
          <w:b/>
          <w:kern w:val="2"/>
          <w:sz w:val="20"/>
          <w:lang w:eastAsia="zh-CN"/>
        </w:rPr>
        <w:t xml:space="preserve">ntroduce </w:t>
      </w:r>
      <w:r>
        <w:rPr>
          <w:rFonts w:eastAsia="宋体"/>
          <w:b/>
          <w:kern w:val="2"/>
          <w:sz w:val="20"/>
          <w:lang w:eastAsia="zh-CN"/>
        </w:rPr>
        <w:t xml:space="preserve">an </w:t>
      </w:r>
      <w:r w:rsidRPr="008D1555">
        <w:rPr>
          <w:rFonts w:eastAsia="宋体"/>
          <w:b/>
          <w:kern w:val="2"/>
          <w:sz w:val="20"/>
          <w:lang w:eastAsia="zh-CN"/>
        </w:rPr>
        <w:t>additional indication for PC5-RRC trigger</w:t>
      </w:r>
      <w:r>
        <w:rPr>
          <w:rFonts w:eastAsia="宋体"/>
          <w:b/>
          <w:kern w:val="2"/>
          <w:sz w:val="20"/>
          <w:lang w:eastAsia="zh-CN"/>
        </w:rPr>
        <w:t xml:space="preserve"> to indicate whether the remote UE shall send the PC5-RRC message to the relay UE for bringing it to RRC_CONNECTED.</w:t>
      </w:r>
    </w:p>
    <w:p w:rsidR="00334F9E" w:rsidRPr="00A9272C" w:rsidRDefault="00334F9E" w:rsidP="00334F9E">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7</w:t>
      </w:r>
      <w:r w:rsidRPr="00A9272C">
        <w:rPr>
          <w:rFonts w:eastAsia="宋体" w:hint="eastAsia"/>
          <w:b/>
          <w:kern w:val="2"/>
          <w:sz w:val="20"/>
          <w:lang w:eastAsia="zh-CN"/>
        </w:rPr>
        <w:t>:</w:t>
      </w:r>
      <w:r w:rsidRPr="00A9272C">
        <w:rPr>
          <w:rFonts w:eastAsia="宋体"/>
          <w:b/>
          <w:kern w:val="2"/>
          <w:sz w:val="20"/>
          <w:lang w:eastAsia="zh-CN"/>
        </w:rPr>
        <w:t xml:space="preserve"> To support indirect path change cases in Scenario 1, the new Event Z1 introduced for i2i indirect path switch can be used. </w:t>
      </w:r>
      <w:r>
        <w:rPr>
          <w:rFonts w:eastAsia="宋体"/>
          <w:b/>
          <w:kern w:val="2"/>
          <w:sz w:val="20"/>
          <w:lang w:eastAsia="zh-CN"/>
        </w:rPr>
        <w:t>No need to introduce</w:t>
      </w:r>
      <w:r w:rsidRPr="00A9272C">
        <w:rPr>
          <w:rFonts w:eastAsia="宋体"/>
          <w:b/>
          <w:kern w:val="2"/>
          <w:sz w:val="20"/>
          <w:lang w:eastAsia="zh-CN"/>
        </w:rPr>
        <w:t xml:space="preserve"> Event Z2 </w:t>
      </w:r>
      <w:r>
        <w:rPr>
          <w:rFonts w:eastAsia="宋体"/>
          <w:b/>
          <w:kern w:val="2"/>
          <w:sz w:val="20"/>
          <w:lang w:eastAsia="zh-CN"/>
        </w:rPr>
        <w:t>for multi-path relaying.</w:t>
      </w:r>
    </w:p>
    <w:p w:rsidR="00BE38D2" w:rsidRPr="00334F9E" w:rsidRDefault="00334F9E" w:rsidP="009B472F">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8</w:t>
      </w:r>
      <w:r w:rsidRPr="00A9272C">
        <w:rPr>
          <w:rFonts w:eastAsia="宋体" w:hint="eastAsia"/>
          <w:b/>
          <w:kern w:val="2"/>
          <w:sz w:val="20"/>
          <w:lang w:eastAsia="zh-CN"/>
        </w:rPr>
        <w:t>:</w:t>
      </w:r>
      <w:r>
        <w:rPr>
          <w:rFonts w:eastAsia="宋体"/>
          <w:b/>
          <w:kern w:val="2"/>
          <w:sz w:val="20"/>
          <w:lang w:eastAsia="zh-CN"/>
        </w:rPr>
        <w:t xml:space="preserve"> To support path management in Scenario 2</w:t>
      </w:r>
      <w:r w:rsidRPr="00A9272C">
        <w:rPr>
          <w:rFonts w:eastAsia="宋体"/>
          <w:b/>
          <w:kern w:val="2"/>
          <w:sz w:val="20"/>
          <w:lang w:eastAsia="zh-CN"/>
        </w:rPr>
        <w:t xml:space="preserve">, </w:t>
      </w:r>
      <w:r>
        <w:rPr>
          <w:rFonts w:eastAsia="宋体"/>
          <w:b/>
          <w:kern w:val="2"/>
          <w:sz w:val="20"/>
          <w:lang w:eastAsia="zh-CN"/>
        </w:rPr>
        <w:t>there is no need to enhance current measurement report mechanism.</w:t>
      </w:r>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E7274E">
        <w:rPr>
          <w:sz w:val="20"/>
        </w:rPr>
        <w:t>, 122</w:t>
      </w:r>
      <w:r w:rsidR="00F914C7">
        <w:rPr>
          <w:sz w:val="20"/>
        </w:rPr>
        <w:t>, 123</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78D" w:rsidRDefault="0083578D">
      <w:pPr>
        <w:spacing w:after="0"/>
      </w:pPr>
      <w:r>
        <w:separator/>
      </w:r>
    </w:p>
  </w:endnote>
  <w:endnote w:type="continuationSeparator" w:id="0">
    <w:p w:rsidR="0083578D" w:rsidRDefault="00835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2E" w:rsidRDefault="00445E2E">
    <w:pPr>
      <w:pStyle w:val="a3"/>
    </w:pPr>
    <w:r>
      <w:fldChar w:fldCharType="begin"/>
    </w:r>
    <w:r>
      <w:instrText xml:space="preserve"> PAGE </w:instrText>
    </w:r>
    <w:r>
      <w:fldChar w:fldCharType="separate"/>
    </w:r>
    <w:r w:rsidR="0096229F">
      <w:t>2</w:t>
    </w:r>
    <w:r>
      <w:fldChar w:fldCharType="end"/>
    </w:r>
    <w:r>
      <w:rPr>
        <w:rFonts w:eastAsia="宋体" w:hint="eastAsia"/>
        <w:lang w:eastAsia="zh-CN"/>
      </w:rPr>
      <w:t>/</w:t>
    </w:r>
    <w:r>
      <w:fldChar w:fldCharType="begin"/>
    </w:r>
    <w:r>
      <w:instrText xml:space="preserve"> NUMPAGES </w:instrText>
    </w:r>
    <w:r>
      <w:fldChar w:fldCharType="separate"/>
    </w:r>
    <w:r w:rsidR="0096229F">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78D" w:rsidRDefault="0083578D">
      <w:pPr>
        <w:spacing w:after="0"/>
      </w:pPr>
      <w:r>
        <w:separator/>
      </w:r>
    </w:p>
  </w:footnote>
  <w:footnote w:type="continuationSeparator" w:id="0">
    <w:p w:rsidR="0083578D" w:rsidRDefault="0083578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133AE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48516F"/>
    <w:multiLevelType w:val="hybridMultilevel"/>
    <w:tmpl w:val="3A90FF84"/>
    <w:lvl w:ilvl="0" w:tplc="D9E81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4EF39B6"/>
    <w:multiLevelType w:val="hybridMultilevel"/>
    <w:tmpl w:val="668EF698"/>
    <w:lvl w:ilvl="0" w:tplc="F8848860">
      <w:start w:val="129"/>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C43283"/>
    <w:multiLevelType w:val="hybridMultilevel"/>
    <w:tmpl w:val="076ADC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3"/>
  </w:num>
  <w:num w:numId="4">
    <w:abstractNumId w:val="9"/>
  </w:num>
  <w:num w:numId="5">
    <w:abstractNumId w:val="8"/>
  </w:num>
  <w:num w:numId="6">
    <w:abstractNumId w:val="2"/>
  </w:num>
  <w:num w:numId="7">
    <w:abstractNumId w:val="0"/>
  </w:num>
  <w:num w:numId="8">
    <w:abstractNumId w:val="5"/>
  </w:num>
  <w:num w:numId="9">
    <w:abstractNumId w:val="10"/>
  </w:num>
  <w:num w:numId="10">
    <w:abstractNumId w:val="1"/>
  </w:num>
  <w:num w:numId="11">
    <w:abstractNumId w:val="4"/>
  </w:num>
  <w:num w:numId="12">
    <w:abstractNumId w:val="7"/>
  </w:num>
  <w:num w:numId="13">
    <w:abstractNumId w:val="1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A11"/>
    <w:rsid w:val="00012F9C"/>
    <w:rsid w:val="00013A1D"/>
    <w:rsid w:val="00014B22"/>
    <w:rsid w:val="00015A3D"/>
    <w:rsid w:val="000169E4"/>
    <w:rsid w:val="000176ED"/>
    <w:rsid w:val="0002318B"/>
    <w:rsid w:val="0002549F"/>
    <w:rsid w:val="00027AE9"/>
    <w:rsid w:val="00027C17"/>
    <w:rsid w:val="000332E1"/>
    <w:rsid w:val="000335D0"/>
    <w:rsid w:val="0003666C"/>
    <w:rsid w:val="00036866"/>
    <w:rsid w:val="000375E5"/>
    <w:rsid w:val="000379E3"/>
    <w:rsid w:val="00037C6C"/>
    <w:rsid w:val="000420F9"/>
    <w:rsid w:val="00042743"/>
    <w:rsid w:val="00043339"/>
    <w:rsid w:val="00043C73"/>
    <w:rsid w:val="000513FE"/>
    <w:rsid w:val="0005221C"/>
    <w:rsid w:val="00057440"/>
    <w:rsid w:val="0006603D"/>
    <w:rsid w:val="000711FA"/>
    <w:rsid w:val="00072C7B"/>
    <w:rsid w:val="00075CF0"/>
    <w:rsid w:val="00076714"/>
    <w:rsid w:val="000807E1"/>
    <w:rsid w:val="00080A99"/>
    <w:rsid w:val="000815EE"/>
    <w:rsid w:val="0008412D"/>
    <w:rsid w:val="000846F4"/>
    <w:rsid w:val="00085904"/>
    <w:rsid w:val="00085A90"/>
    <w:rsid w:val="00086460"/>
    <w:rsid w:val="000908EA"/>
    <w:rsid w:val="00091643"/>
    <w:rsid w:val="00091C38"/>
    <w:rsid w:val="0009271E"/>
    <w:rsid w:val="00093B5C"/>
    <w:rsid w:val="000974C6"/>
    <w:rsid w:val="0009788D"/>
    <w:rsid w:val="000A503A"/>
    <w:rsid w:val="000A7111"/>
    <w:rsid w:val="000A73A6"/>
    <w:rsid w:val="000B0DD7"/>
    <w:rsid w:val="000B3DE8"/>
    <w:rsid w:val="000B52F7"/>
    <w:rsid w:val="000C3515"/>
    <w:rsid w:val="000C43A8"/>
    <w:rsid w:val="000C7A03"/>
    <w:rsid w:val="000D02F7"/>
    <w:rsid w:val="000D0A19"/>
    <w:rsid w:val="000D3B12"/>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332"/>
    <w:rsid w:val="001059D8"/>
    <w:rsid w:val="00105D20"/>
    <w:rsid w:val="00112310"/>
    <w:rsid w:val="001131A1"/>
    <w:rsid w:val="00113B61"/>
    <w:rsid w:val="001148D0"/>
    <w:rsid w:val="00117B90"/>
    <w:rsid w:val="00121F4F"/>
    <w:rsid w:val="0012341B"/>
    <w:rsid w:val="00123CB7"/>
    <w:rsid w:val="001248B0"/>
    <w:rsid w:val="00127784"/>
    <w:rsid w:val="00127C21"/>
    <w:rsid w:val="00130A0A"/>
    <w:rsid w:val="00131D14"/>
    <w:rsid w:val="00132346"/>
    <w:rsid w:val="001349EE"/>
    <w:rsid w:val="0013526F"/>
    <w:rsid w:val="001355CB"/>
    <w:rsid w:val="00136AF6"/>
    <w:rsid w:val="00137055"/>
    <w:rsid w:val="00140683"/>
    <w:rsid w:val="0014090F"/>
    <w:rsid w:val="00142B3A"/>
    <w:rsid w:val="00142EC6"/>
    <w:rsid w:val="001439EE"/>
    <w:rsid w:val="00145278"/>
    <w:rsid w:val="00145ABC"/>
    <w:rsid w:val="00145F03"/>
    <w:rsid w:val="00150A24"/>
    <w:rsid w:val="00152EDE"/>
    <w:rsid w:val="00153CC5"/>
    <w:rsid w:val="00155CEE"/>
    <w:rsid w:val="00155E44"/>
    <w:rsid w:val="0015628B"/>
    <w:rsid w:val="00157018"/>
    <w:rsid w:val="0015773F"/>
    <w:rsid w:val="001578E0"/>
    <w:rsid w:val="0016233A"/>
    <w:rsid w:val="00166911"/>
    <w:rsid w:val="0016779C"/>
    <w:rsid w:val="00167FD3"/>
    <w:rsid w:val="00173950"/>
    <w:rsid w:val="00173B86"/>
    <w:rsid w:val="00174A2C"/>
    <w:rsid w:val="00176D99"/>
    <w:rsid w:val="00180AE5"/>
    <w:rsid w:val="001839C2"/>
    <w:rsid w:val="00184CD8"/>
    <w:rsid w:val="0018635F"/>
    <w:rsid w:val="001871A8"/>
    <w:rsid w:val="00192E26"/>
    <w:rsid w:val="001949E9"/>
    <w:rsid w:val="00195416"/>
    <w:rsid w:val="00195F19"/>
    <w:rsid w:val="001979BE"/>
    <w:rsid w:val="00197B90"/>
    <w:rsid w:val="001A01D8"/>
    <w:rsid w:val="001A1AC5"/>
    <w:rsid w:val="001A1BC6"/>
    <w:rsid w:val="001A2F72"/>
    <w:rsid w:val="001B0C6B"/>
    <w:rsid w:val="001B1322"/>
    <w:rsid w:val="001B3EB4"/>
    <w:rsid w:val="001B4F68"/>
    <w:rsid w:val="001B5175"/>
    <w:rsid w:val="001B662E"/>
    <w:rsid w:val="001B6817"/>
    <w:rsid w:val="001B79D8"/>
    <w:rsid w:val="001C01A9"/>
    <w:rsid w:val="001C0B0B"/>
    <w:rsid w:val="001C1514"/>
    <w:rsid w:val="001C2D06"/>
    <w:rsid w:val="001C4349"/>
    <w:rsid w:val="001C45C8"/>
    <w:rsid w:val="001C465C"/>
    <w:rsid w:val="001C4ECE"/>
    <w:rsid w:val="001C55F6"/>
    <w:rsid w:val="001C6265"/>
    <w:rsid w:val="001C6D59"/>
    <w:rsid w:val="001D12D6"/>
    <w:rsid w:val="001D1C37"/>
    <w:rsid w:val="001D256D"/>
    <w:rsid w:val="001D3378"/>
    <w:rsid w:val="001D4043"/>
    <w:rsid w:val="001D56BE"/>
    <w:rsid w:val="001D6695"/>
    <w:rsid w:val="001E088D"/>
    <w:rsid w:val="001E3E21"/>
    <w:rsid w:val="001E440F"/>
    <w:rsid w:val="001E45C7"/>
    <w:rsid w:val="001E6A91"/>
    <w:rsid w:val="001F3746"/>
    <w:rsid w:val="001F4259"/>
    <w:rsid w:val="001F469F"/>
    <w:rsid w:val="001F56D0"/>
    <w:rsid w:val="001F5B26"/>
    <w:rsid w:val="00202F7B"/>
    <w:rsid w:val="00203EBC"/>
    <w:rsid w:val="00204735"/>
    <w:rsid w:val="0020568D"/>
    <w:rsid w:val="0020582E"/>
    <w:rsid w:val="002076CF"/>
    <w:rsid w:val="002076FC"/>
    <w:rsid w:val="00207C44"/>
    <w:rsid w:val="0021186D"/>
    <w:rsid w:val="00213D18"/>
    <w:rsid w:val="002149B2"/>
    <w:rsid w:val="00215D34"/>
    <w:rsid w:val="00216AED"/>
    <w:rsid w:val="00223864"/>
    <w:rsid w:val="00224247"/>
    <w:rsid w:val="0022774C"/>
    <w:rsid w:val="002306A1"/>
    <w:rsid w:val="002317E0"/>
    <w:rsid w:val="002324CB"/>
    <w:rsid w:val="00233E84"/>
    <w:rsid w:val="00235C00"/>
    <w:rsid w:val="00237E7A"/>
    <w:rsid w:val="00240976"/>
    <w:rsid w:val="0024237B"/>
    <w:rsid w:val="002452AD"/>
    <w:rsid w:val="00245D45"/>
    <w:rsid w:val="002468D6"/>
    <w:rsid w:val="00247ACE"/>
    <w:rsid w:val="00252604"/>
    <w:rsid w:val="00255B54"/>
    <w:rsid w:val="0025647D"/>
    <w:rsid w:val="00256E5B"/>
    <w:rsid w:val="00257812"/>
    <w:rsid w:val="0026018E"/>
    <w:rsid w:val="00262251"/>
    <w:rsid w:val="00265FA4"/>
    <w:rsid w:val="00266747"/>
    <w:rsid w:val="0026693D"/>
    <w:rsid w:val="00266ECB"/>
    <w:rsid w:val="002724BB"/>
    <w:rsid w:val="0027276B"/>
    <w:rsid w:val="0027456B"/>
    <w:rsid w:val="0027534B"/>
    <w:rsid w:val="0027776B"/>
    <w:rsid w:val="00282141"/>
    <w:rsid w:val="0028474C"/>
    <w:rsid w:val="00286CAE"/>
    <w:rsid w:val="00286D32"/>
    <w:rsid w:val="002905A9"/>
    <w:rsid w:val="00291418"/>
    <w:rsid w:val="00291FD0"/>
    <w:rsid w:val="00293C61"/>
    <w:rsid w:val="00294794"/>
    <w:rsid w:val="002960B5"/>
    <w:rsid w:val="002A0172"/>
    <w:rsid w:val="002A329E"/>
    <w:rsid w:val="002A37C8"/>
    <w:rsid w:val="002A7013"/>
    <w:rsid w:val="002A7105"/>
    <w:rsid w:val="002B0213"/>
    <w:rsid w:val="002B1180"/>
    <w:rsid w:val="002B33AD"/>
    <w:rsid w:val="002B3BEE"/>
    <w:rsid w:val="002B4F44"/>
    <w:rsid w:val="002B50D6"/>
    <w:rsid w:val="002B6A60"/>
    <w:rsid w:val="002C0939"/>
    <w:rsid w:val="002C1208"/>
    <w:rsid w:val="002C2906"/>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D0F"/>
    <w:rsid w:val="002E4757"/>
    <w:rsid w:val="002E507A"/>
    <w:rsid w:val="002E52AA"/>
    <w:rsid w:val="002E7FF2"/>
    <w:rsid w:val="002F2C86"/>
    <w:rsid w:val="002F35CD"/>
    <w:rsid w:val="002F3EE9"/>
    <w:rsid w:val="002F408E"/>
    <w:rsid w:val="002F4473"/>
    <w:rsid w:val="002F4C96"/>
    <w:rsid w:val="002F768D"/>
    <w:rsid w:val="002F7E20"/>
    <w:rsid w:val="00300018"/>
    <w:rsid w:val="003028B5"/>
    <w:rsid w:val="00302E43"/>
    <w:rsid w:val="0030439B"/>
    <w:rsid w:val="0030453C"/>
    <w:rsid w:val="003045E7"/>
    <w:rsid w:val="00306388"/>
    <w:rsid w:val="0031466E"/>
    <w:rsid w:val="00316D4D"/>
    <w:rsid w:val="003205A7"/>
    <w:rsid w:val="003239F5"/>
    <w:rsid w:val="00325357"/>
    <w:rsid w:val="003273FC"/>
    <w:rsid w:val="00331A04"/>
    <w:rsid w:val="00332568"/>
    <w:rsid w:val="00334F9E"/>
    <w:rsid w:val="00334FFE"/>
    <w:rsid w:val="00337318"/>
    <w:rsid w:val="00340338"/>
    <w:rsid w:val="0034081E"/>
    <w:rsid w:val="00340A85"/>
    <w:rsid w:val="00341EDE"/>
    <w:rsid w:val="00342A43"/>
    <w:rsid w:val="00342A5C"/>
    <w:rsid w:val="00343EEE"/>
    <w:rsid w:val="00343F31"/>
    <w:rsid w:val="00344AD8"/>
    <w:rsid w:val="00347B1E"/>
    <w:rsid w:val="003515AA"/>
    <w:rsid w:val="0035192A"/>
    <w:rsid w:val="003573F8"/>
    <w:rsid w:val="0036150E"/>
    <w:rsid w:val="003616A0"/>
    <w:rsid w:val="00362210"/>
    <w:rsid w:val="00363C3A"/>
    <w:rsid w:val="00363DE6"/>
    <w:rsid w:val="00365D29"/>
    <w:rsid w:val="00366EFE"/>
    <w:rsid w:val="00367CA2"/>
    <w:rsid w:val="003716DB"/>
    <w:rsid w:val="00373E63"/>
    <w:rsid w:val="0037416F"/>
    <w:rsid w:val="003744FF"/>
    <w:rsid w:val="00374991"/>
    <w:rsid w:val="00375178"/>
    <w:rsid w:val="00384B22"/>
    <w:rsid w:val="00386D97"/>
    <w:rsid w:val="00387603"/>
    <w:rsid w:val="00391764"/>
    <w:rsid w:val="00394C6C"/>
    <w:rsid w:val="00396100"/>
    <w:rsid w:val="0039650D"/>
    <w:rsid w:val="003A1F69"/>
    <w:rsid w:val="003A3B1C"/>
    <w:rsid w:val="003A5826"/>
    <w:rsid w:val="003A733E"/>
    <w:rsid w:val="003B0083"/>
    <w:rsid w:val="003B01B2"/>
    <w:rsid w:val="003B1B6F"/>
    <w:rsid w:val="003B212A"/>
    <w:rsid w:val="003B6D1D"/>
    <w:rsid w:val="003B7E47"/>
    <w:rsid w:val="003C1837"/>
    <w:rsid w:val="003C2222"/>
    <w:rsid w:val="003C55E0"/>
    <w:rsid w:val="003C77F3"/>
    <w:rsid w:val="003C7A46"/>
    <w:rsid w:val="003C7B9B"/>
    <w:rsid w:val="003D6991"/>
    <w:rsid w:val="003E0368"/>
    <w:rsid w:val="003E09C0"/>
    <w:rsid w:val="003E4415"/>
    <w:rsid w:val="003E651E"/>
    <w:rsid w:val="003E7C1D"/>
    <w:rsid w:val="003F220F"/>
    <w:rsid w:val="003F26B3"/>
    <w:rsid w:val="003F477A"/>
    <w:rsid w:val="003F6600"/>
    <w:rsid w:val="0040309C"/>
    <w:rsid w:val="004037BA"/>
    <w:rsid w:val="00404701"/>
    <w:rsid w:val="00412229"/>
    <w:rsid w:val="0041282C"/>
    <w:rsid w:val="00414FC4"/>
    <w:rsid w:val="00424088"/>
    <w:rsid w:val="004304B2"/>
    <w:rsid w:val="00437219"/>
    <w:rsid w:val="00437326"/>
    <w:rsid w:val="00441084"/>
    <w:rsid w:val="004411BC"/>
    <w:rsid w:val="00441686"/>
    <w:rsid w:val="0044324E"/>
    <w:rsid w:val="004451AD"/>
    <w:rsid w:val="00445E2E"/>
    <w:rsid w:val="004532AF"/>
    <w:rsid w:val="00453EFF"/>
    <w:rsid w:val="00454340"/>
    <w:rsid w:val="00454658"/>
    <w:rsid w:val="004565E5"/>
    <w:rsid w:val="00461C5F"/>
    <w:rsid w:val="00463407"/>
    <w:rsid w:val="00464543"/>
    <w:rsid w:val="00464985"/>
    <w:rsid w:val="00466048"/>
    <w:rsid w:val="004662AA"/>
    <w:rsid w:val="00466BDC"/>
    <w:rsid w:val="00467AFA"/>
    <w:rsid w:val="00467B7E"/>
    <w:rsid w:val="00470E26"/>
    <w:rsid w:val="00472ED4"/>
    <w:rsid w:val="004735E7"/>
    <w:rsid w:val="00473BF4"/>
    <w:rsid w:val="00476CB3"/>
    <w:rsid w:val="00477277"/>
    <w:rsid w:val="0047791C"/>
    <w:rsid w:val="00481E75"/>
    <w:rsid w:val="00484050"/>
    <w:rsid w:val="00484F3E"/>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5B82"/>
    <w:rsid w:val="004A6FE9"/>
    <w:rsid w:val="004B0336"/>
    <w:rsid w:val="004B1E56"/>
    <w:rsid w:val="004B4883"/>
    <w:rsid w:val="004B5F53"/>
    <w:rsid w:val="004B73CF"/>
    <w:rsid w:val="004B742F"/>
    <w:rsid w:val="004C0173"/>
    <w:rsid w:val="004C032C"/>
    <w:rsid w:val="004C1B05"/>
    <w:rsid w:val="004C2FEC"/>
    <w:rsid w:val="004D0395"/>
    <w:rsid w:val="004D0ECA"/>
    <w:rsid w:val="004D229F"/>
    <w:rsid w:val="004D25DA"/>
    <w:rsid w:val="004D29C6"/>
    <w:rsid w:val="004D3E14"/>
    <w:rsid w:val="004D75E3"/>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07F16"/>
    <w:rsid w:val="0051189A"/>
    <w:rsid w:val="00511E87"/>
    <w:rsid w:val="00514340"/>
    <w:rsid w:val="00516131"/>
    <w:rsid w:val="005208D1"/>
    <w:rsid w:val="00520AEC"/>
    <w:rsid w:val="00522C25"/>
    <w:rsid w:val="00531846"/>
    <w:rsid w:val="00531999"/>
    <w:rsid w:val="00533501"/>
    <w:rsid w:val="00534375"/>
    <w:rsid w:val="00535928"/>
    <w:rsid w:val="005365C9"/>
    <w:rsid w:val="00544A7B"/>
    <w:rsid w:val="00544E0E"/>
    <w:rsid w:val="00545FDF"/>
    <w:rsid w:val="005501F8"/>
    <w:rsid w:val="0055160A"/>
    <w:rsid w:val="005524C2"/>
    <w:rsid w:val="00553614"/>
    <w:rsid w:val="00554CE7"/>
    <w:rsid w:val="00556263"/>
    <w:rsid w:val="0055627A"/>
    <w:rsid w:val="00563627"/>
    <w:rsid w:val="00565279"/>
    <w:rsid w:val="005652AF"/>
    <w:rsid w:val="005652E9"/>
    <w:rsid w:val="00567066"/>
    <w:rsid w:val="005671AB"/>
    <w:rsid w:val="005676E5"/>
    <w:rsid w:val="005716F1"/>
    <w:rsid w:val="00571C5B"/>
    <w:rsid w:val="00572C8B"/>
    <w:rsid w:val="00577730"/>
    <w:rsid w:val="00577D6C"/>
    <w:rsid w:val="00582701"/>
    <w:rsid w:val="00582F6C"/>
    <w:rsid w:val="00585F96"/>
    <w:rsid w:val="00586F8F"/>
    <w:rsid w:val="005877AF"/>
    <w:rsid w:val="00591A77"/>
    <w:rsid w:val="00592A30"/>
    <w:rsid w:val="00597C3C"/>
    <w:rsid w:val="005A0E02"/>
    <w:rsid w:val="005A195A"/>
    <w:rsid w:val="005A4378"/>
    <w:rsid w:val="005A469C"/>
    <w:rsid w:val="005A46FC"/>
    <w:rsid w:val="005A4A05"/>
    <w:rsid w:val="005A4DD3"/>
    <w:rsid w:val="005A6BDD"/>
    <w:rsid w:val="005B248F"/>
    <w:rsid w:val="005B4CD3"/>
    <w:rsid w:val="005B65F7"/>
    <w:rsid w:val="005B71D9"/>
    <w:rsid w:val="005C10DC"/>
    <w:rsid w:val="005C3220"/>
    <w:rsid w:val="005C3722"/>
    <w:rsid w:val="005C61E1"/>
    <w:rsid w:val="005C66C3"/>
    <w:rsid w:val="005C74DA"/>
    <w:rsid w:val="005D07F7"/>
    <w:rsid w:val="005D087E"/>
    <w:rsid w:val="005D0910"/>
    <w:rsid w:val="005D17E9"/>
    <w:rsid w:val="005D1FF5"/>
    <w:rsid w:val="005D538F"/>
    <w:rsid w:val="005D5FAF"/>
    <w:rsid w:val="005D729F"/>
    <w:rsid w:val="005D73CF"/>
    <w:rsid w:val="005D7F5C"/>
    <w:rsid w:val="005E2D01"/>
    <w:rsid w:val="005E354C"/>
    <w:rsid w:val="005E4A13"/>
    <w:rsid w:val="005E548F"/>
    <w:rsid w:val="005F0826"/>
    <w:rsid w:val="005F1BEA"/>
    <w:rsid w:val="005F313D"/>
    <w:rsid w:val="00600521"/>
    <w:rsid w:val="0060064F"/>
    <w:rsid w:val="006024F8"/>
    <w:rsid w:val="006035C8"/>
    <w:rsid w:val="006037A9"/>
    <w:rsid w:val="006056EC"/>
    <w:rsid w:val="00610D89"/>
    <w:rsid w:val="00610F62"/>
    <w:rsid w:val="00611A0F"/>
    <w:rsid w:val="006120CC"/>
    <w:rsid w:val="00612887"/>
    <w:rsid w:val="00613759"/>
    <w:rsid w:val="006149E3"/>
    <w:rsid w:val="00615236"/>
    <w:rsid w:val="00615994"/>
    <w:rsid w:val="00615CCB"/>
    <w:rsid w:val="00617497"/>
    <w:rsid w:val="00617899"/>
    <w:rsid w:val="00620003"/>
    <w:rsid w:val="0062242E"/>
    <w:rsid w:val="0062478C"/>
    <w:rsid w:val="00633DCE"/>
    <w:rsid w:val="00634E48"/>
    <w:rsid w:val="006366F2"/>
    <w:rsid w:val="00637DEB"/>
    <w:rsid w:val="00637F8F"/>
    <w:rsid w:val="006403A3"/>
    <w:rsid w:val="006407EC"/>
    <w:rsid w:val="00641B48"/>
    <w:rsid w:val="006454CF"/>
    <w:rsid w:val="00652F30"/>
    <w:rsid w:val="006634B7"/>
    <w:rsid w:val="00663D7D"/>
    <w:rsid w:val="00663DC8"/>
    <w:rsid w:val="0066423C"/>
    <w:rsid w:val="00666C6C"/>
    <w:rsid w:val="00670BE0"/>
    <w:rsid w:val="00670EEB"/>
    <w:rsid w:val="0067144D"/>
    <w:rsid w:val="006726F8"/>
    <w:rsid w:val="0067424B"/>
    <w:rsid w:val="00674621"/>
    <w:rsid w:val="006747EC"/>
    <w:rsid w:val="00680D8D"/>
    <w:rsid w:val="00681E68"/>
    <w:rsid w:val="006831FD"/>
    <w:rsid w:val="00684B71"/>
    <w:rsid w:val="006857C7"/>
    <w:rsid w:val="00686125"/>
    <w:rsid w:val="006920C1"/>
    <w:rsid w:val="00695447"/>
    <w:rsid w:val="00696B0F"/>
    <w:rsid w:val="006A0AE3"/>
    <w:rsid w:val="006A2063"/>
    <w:rsid w:val="006A363D"/>
    <w:rsid w:val="006A452A"/>
    <w:rsid w:val="006A7F9E"/>
    <w:rsid w:val="006B1E3A"/>
    <w:rsid w:val="006B2255"/>
    <w:rsid w:val="006B2532"/>
    <w:rsid w:val="006B3633"/>
    <w:rsid w:val="006B4DAB"/>
    <w:rsid w:val="006B6A4E"/>
    <w:rsid w:val="006C3C4C"/>
    <w:rsid w:val="006C4C0C"/>
    <w:rsid w:val="006C5992"/>
    <w:rsid w:val="006C6194"/>
    <w:rsid w:val="006C70D0"/>
    <w:rsid w:val="006D0F82"/>
    <w:rsid w:val="006D13E4"/>
    <w:rsid w:val="006D1C3C"/>
    <w:rsid w:val="006D1EA2"/>
    <w:rsid w:val="006D3934"/>
    <w:rsid w:val="006D39CB"/>
    <w:rsid w:val="006D4925"/>
    <w:rsid w:val="006D760D"/>
    <w:rsid w:val="006E0475"/>
    <w:rsid w:val="006E18D8"/>
    <w:rsid w:val="006E1C6F"/>
    <w:rsid w:val="006E2220"/>
    <w:rsid w:val="006E37A7"/>
    <w:rsid w:val="006E6A14"/>
    <w:rsid w:val="006E75BB"/>
    <w:rsid w:val="006F34E5"/>
    <w:rsid w:val="006F36CE"/>
    <w:rsid w:val="006F72DA"/>
    <w:rsid w:val="006F7C51"/>
    <w:rsid w:val="00702CE9"/>
    <w:rsid w:val="007035CA"/>
    <w:rsid w:val="007073E7"/>
    <w:rsid w:val="007108F3"/>
    <w:rsid w:val="00712FEC"/>
    <w:rsid w:val="00713C31"/>
    <w:rsid w:val="00715C43"/>
    <w:rsid w:val="0071628D"/>
    <w:rsid w:val="00716362"/>
    <w:rsid w:val="0072166F"/>
    <w:rsid w:val="007221A5"/>
    <w:rsid w:val="00726D0A"/>
    <w:rsid w:val="00726E02"/>
    <w:rsid w:val="007273A4"/>
    <w:rsid w:val="007333B2"/>
    <w:rsid w:val="0073370E"/>
    <w:rsid w:val="0073581D"/>
    <w:rsid w:val="00735D83"/>
    <w:rsid w:val="0074043F"/>
    <w:rsid w:val="00740BEA"/>
    <w:rsid w:val="0074171C"/>
    <w:rsid w:val="0074420E"/>
    <w:rsid w:val="0074730F"/>
    <w:rsid w:val="00750FBB"/>
    <w:rsid w:val="00751940"/>
    <w:rsid w:val="00751EF4"/>
    <w:rsid w:val="00753834"/>
    <w:rsid w:val="0075455A"/>
    <w:rsid w:val="00756023"/>
    <w:rsid w:val="007565D1"/>
    <w:rsid w:val="0076006E"/>
    <w:rsid w:val="00760FF3"/>
    <w:rsid w:val="00761930"/>
    <w:rsid w:val="007627D0"/>
    <w:rsid w:val="00763627"/>
    <w:rsid w:val="00766087"/>
    <w:rsid w:val="00766265"/>
    <w:rsid w:val="00767B49"/>
    <w:rsid w:val="00770A15"/>
    <w:rsid w:val="00770A8A"/>
    <w:rsid w:val="00771D5C"/>
    <w:rsid w:val="007720EE"/>
    <w:rsid w:val="00773035"/>
    <w:rsid w:val="0077472C"/>
    <w:rsid w:val="0077605D"/>
    <w:rsid w:val="007806DA"/>
    <w:rsid w:val="0078263D"/>
    <w:rsid w:val="00785E7B"/>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22A9"/>
    <w:rsid w:val="007B355C"/>
    <w:rsid w:val="007B389C"/>
    <w:rsid w:val="007C26FA"/>
    <w:rsid w:val="007C2734"/>
    <w:rsid w:val="007C3E8F"/>
    <w:rsid w:val="007C5D0A"/>
    <w:rsid w:val="007C5F51"/>
    <w:rsid w:val="007C6873"/>
    <w:rsid w:val="007C706C"/>
    <w:rsid w:val="007C7D12"/>
    <w:rsid w:val="007D1290"/>
    <w:rsid w:val="007D1C1C"/>
    <w:rsid w:val="007D2E1D"/>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56A2"/>
    <w:rsid w:val="0080578D"/>
    <w:rsid w:val="00806DC0"/>
    <w:rsid w:val="00807185"/>
    <w:rsid w:val="008103C5"/>
    <w:rsid w:val="008114FA"/>
    <w:rsid w:val="00812D9C"/>
    <w:rsid w:val="0081409A"/>
    <w:rsid w:val="00815F0A"/>
    <w:rsid w:val="00817A12"/>
    <w:rsid w:val="00820D34"/>
    <w:rsid w:val="00820FDE"/>
    <w:rsid w:val="0082225B"/>
    <w:rsid w:val="00822975"/>
    <w:rsid w:val="00824B00"/>
    <w:rsid w:val="008252ED"/>
    <w:rsid w:val="00826483"/>
    <w:rsid w:val="00827428"/>
    <w:rsid w:val="00831AEB"/>
    <w:rsid w:val="008323A7"/>
    <w:rsid w:val="00834B33"/>
    <w:rsid w:val="0083578D"/>
    <w:rsid w:val="00843147"/>
    <w:rsid w:val="008460D5"/>
    <w:rsid w:val="00846952"/>
    <w:rsid w:val="008473A4"/>
    <w:rsid w:val="00847467"/>
    <w:rsid w:val="00847F57"/>
    <w:rsid w:val="00850DD4"/>
    <w:rsid w:val="008571F1"/>
    <w:rsid w:val="00860E68"/>
    <w:rsid w:val="00863B31"/>
    <w:rsid w:val="008657C8"/>
    <w:rsid w:val="00866DEB"/>
    <w:rsid w:val="00870C20"/>
    <w:rsid w:val="008711E0"/>
    <w:rsid w:val="00873B03"/>
    <w:rsid w:val="0087407D"/>
    <w:rsid w:val="00876471"/>
    <w:rsid w:val="0087731B"/>
    <w:rsid w:val="00881214"/>
    <w:rsid w:val="00881F94"/>
    <w:rsid w:val="00882259"/>
    <w:rsid w:val="008838DC"/>
    <w:rsid w:val="00887E7E"/>
    <w:rsid w:val="00890656"/>
    <w:rsid w:val="00892BA0"/>
    <w:rsid w:val="008961D7"/>
    <w:rsid w:val="0089727D"/>
    <w:rsid w:val="00897F13"/>
    <w:rsid w:val="008A0BDE"/>
    <w:rsid w:val="008A40B2"/>
    <w:rsid w:val="008A47C5"/>
    <w:rsid w:val="008A7F8F"/>
    <w:rsid w:val="008B0199"/>
    <w:rsid w:val="008B2E48"/>
    <w:rsid w:val="008B3615"/>
    <w:rsid w:val="008B373C"/>
    <w:rsid w:val="008B4084"/>
    <w:rsid w:val="008B6062"/>
    <w:rsid w:val="008B6B70"/>
    <w:rsid w:val="008B6D0B"/>
    <w:rsid w:val="008C0FCD"/>
    <w:rsid w:val="008C2054"/>
    <w:rsid w:val="008C4232"/>
    <w:rsid w:val="008C5DF7"/>
    <w:rsid w:val="008C7032"/>
    <w:rsid w:val="008D02FE"/>
    <w:rsid w:val="008D0ED7"/>
    <w:rsid w:val="008D1555"/>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47F1"/>
    <w:rsid w:val="00900A6F"/>
    <w:rsid w:val="00902A38"/>
    <w:rsid w:val="009053E8"/>
    <w:rsid w:val="0090657D"/>
    <w:rsid w:val="00910EF1"/>
    <w:rsid w:val="00911872"/>
    <w:rsid w:val="00915854"/>
    <w:rsid w:val="00916751"/>
    <w:rsid w:val="00916EB5"/>
    <w:rsid w:val="009237BA"/>
    <w:rsid w:val="00924B1E"/>
    <w:rsid w:val="009257F9"/>
    <w:rsid w:val="00926EB4"/>
    <w:rsid w:val="00927068"/>
    <w:rsid w:val="009323AF"/>
    <w:rsid w:val="00933A02"/>
    <w:rsid w:val="00934E25"/>
    <w:rsid w:val="00941B5D"/>
    <w:rsid w:val="00944852"/>
    <w:rsid w:val="009451E8"/>
    <w:rsid w:val="009505C8"/>
    <w:rsid w:val="009506B6"/>
    <w:rsid w:val="00950C1F"/>
    <w:rsid w:val="00951209"/>
    <w:rsid w:val="00956542"/>
    <w:rsid w:val="009570F0"/>
    <w:rsid w:val="009571B5"/>
    <w:rsid w:val="00957854"/>
    <w:rsid w:val="0096229F"/>
    <w:rsid w:val="00972D0C"/>
    <w:rsid w:val="00972E8A"/>
    <w:rsid w:val="0097563E"/>
    <w:rsid w:val="00976687"/>
    <w:rsid w:val="009778A6"/>
    <w:rsid w:val="009818C2"/>
    <w:rsid w:val="00984AB3"/>
    <w:rsid w:val="00984EC5"/>
    <w:rsid w:val="00984FE8"/>
    <w:rsid w:val="0098554B"/>
    <w:rsid w:val="00985994"/>
    <w:rsid w:val="00987AC1"/>
    <w:rsid w:val="0099319B"/>
    <w:rsid w:val="00993BAF"/>
    <w:rsid w:val="00994632"/>
    <w:rsid w:val="00994B43"/>
    <w:rsid w:val="009A4E1A"/>
    <w:rsid w:val="009A7FD2"/>
    <w:rsid w:val="009B1B37"/>
    <w:rsid w:val="009B1C82"/>
    <w:rsid w:val="009B472F"/>
    <w:rsid w:val="009B4A78"/>
    <w:rsid w:val="009B4D8A"/>
    <w:rsid w:val="009B78EB"/>
    <w:rsid w:val="009C1175"/>
    <w:rsid w:val="009C1D2D"/>
    <w:rsid w:val="009C3153"/>
    <w:rsid w:val="009C4E2E"/>
    <w:rsid w:val="009C542E"/>
    <w:rsid w:val="009C6447"/>
    <w:rsid w:val="009C663C"/>
    <w:rsid w:val="009D2088"/>
    <w:rsid w:val="009D5BAD"/>
    <w:rsid w:val="009D5BBC"/>
    <w:rsid w:val="009D744C"/>
    <w:rsid w:val="009D7C3D"/>
    <w:rsid w:val="009E13D5"/>
    <w:rsid w:val="009E6383"/>
    <w:rsid w:val="009E63C0"/>
    <w:rsid w:val="009E6F5C"/>
    <w:rsid w:val="009E7DBA"/>
    <w:rsid w:val="009F046C"/>
    <w:rsid w:val="009F05E4"/>
    <w:rsid w:val="009F1370"/>
    <w:rsid w:val="009F1DD3"/>
    <w:rsid w:val="009F26C1"/>
    <w:rsid w:val="009F3F06"/>
    <w:rsid w:val="009F5B8C"/>
    <w:rsid w:val="009F5F8B"/>
    <w:rsid w:val="009F796C"/>
    <w:rsid w:val="00A04944"/>
    <w:rsid w:val="00A053D5"/>
    <w:rsid w:val="00A067F7"/>
    <w:rsid w:val="00A06848"/>
    <w:rsid w:val="00A06BC1"/>
    <w:rsid w:val="00A12BD0"/>
    <w:rsid w:val="00A1404E"/>
    <w:rsid w:val="00A14B89"/>
    <w:rsid w:val="00A20E49"/>
    <w:rsid w:val="00A226C4"/>
    <w:rsid w:val="00A22CCB"/>
    <w:rsid w:val="00A24F41"/>
    <w:rsid w:val="00A256B3"/>
    <w:rsid w:val="00A31692"/>
    <w:rsid w:val="00A3309C"/>
    <w:rsid w:val="00A333DA"/>
    <w:rsid w:val="00A36F6F"/>
    <w:rsid w:val="00A378DB"/>
    <w:rsid w:val="00A41552"/>
    <w:rsid w:val="00A43839"/>
    <w:rsid w:val="00A44235"/>
    <w:rsid w:val="00A4632D"/>
    <w:rsid w:val="00A470FC"/>
    <w:rsid w:val="00A50D67"/>
    <w:rsid w:val="00A5118C"/>
    <w:rsid w:val="00A5235D"/>
    <w:rsid w:val="00A544AA"/>
    <w:rsid w:val="00A54BDE"/>
    <w:rsid w:val="00A55257"/>
    <w:rsid w:val="00A56492"/>
    <w:rsid w:val="00A56ACC"/>
    <w:rsid w:val="00A57FAD"/>
    <w:rsid w:val="00A6210B"/>
    <w:rsid w:val="00A62FB1"/>
    <w:rsid w:val="00A63468"/>
    <w:rsid w:val="00A65990"/>
    <w:rsid w:val="00A66004"/>
    <w:rsid w:val="00A661E8"/>
    <w:rsid w:val="00A6756D"/>
    <w:rsid w:val="00A71546"/>
    <w:rsid w:val="00A72295"/>
    <w:rsid w:val="00A75A03"/>
    <w:rsid w:val="00A77F86"/>
    <w:rsid w:val="00A805EA"/>
    <w:rsid w:val="00A828A9"/>
    <w:rsid w:val="00A83F6A"/>
    <w:rsid w:val="00A84ED7"/>
    <w:rsid w:val="00A86EE5"/>
    <w:rsid w:val="00A90242"/>
    <w:rsid w:val="00A91323"/>
    <w:rsid w:val="00A918A6"/>
    <w:rsid w:val="00A9272C"/>
    <w:rsid w:val="00A9527F"/>
    <w:rsid w:val="00A95C49"/>
    <w:rsid w:val="00A963DA"/>
    <w:rsid w:val="00A9687F"/>
    <w:rsid w:val="00A97768"/>
    <w:rsid w:val="00AA024C"/>
    <w:rsid w:val="00AA3D36"/>
    <w:rsid w:val="00AA538F"/>
    <w:rsid w:val="00AA69B0"/>
    <w:rsid w:val="00AA7988"/>
    <w:rsid w:val="00AB1773"/>
    <w:rsid w:val="00AB1EF8"/>
    <w:rsid w:val="00AB2FE9"/>
    <w:rsid w:val="00AB40A7"/>
    <w:rsid w:val="00AB5EC7"/>
    <w:rsid w:val="00AB6F06"/>
    <w:rsid w:val="00AC2CFF"/>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65C9"/>
    <w:rsid w:val="00AF00DF"/>
    <w:rsid w:val="00AF084E"/>
    <w:rsid w:val="00AF0F88"/>
    <w:rsid w:val="00AF1D2B"/>
    <w:rsid w:val="00AF2219"/>
    <w:rsid w:val="00AF37CF"/>
    <w:rsid w:val="00AF3904"/>
    <w:rsid w:val="00AF606B"/>
    <w:rsid w:val="00B0024A"/>
    <w:rsid w:val="00B0090D"/>
    <w:rsid w:val="00B00C9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076C"/>
    <w:rsid w:val="00B31B5D"/>
    <w:rsid w:val="00B31D3F"/>
    <w:rsid w:val="00B31D78"/>
    <w:rsid w:val="00B32E3F"/>
    <w:rsid w:val="00B36C23"/>
    <w:rsid w:val="00B37833"/>
    <w:rsid w:val="00B40FDB"/>
    <w:rsid w:val="00B410AB"/>
    <w:rsid w:val="00B424D5"/>
    <w:rsid w:val="00B44F57"/>
    <w:rsid w:val="00B46B15"/>
    <w:rsid w:val="00B47292"/>
    <w:rsid w:val="00B50996"/>
    <w:rsid w:val="00B50F6A"/>
    <w:rsid w:val="00B51F9F"/>
    <w:rsid w:val="00B53EFD"/>
    <w:rsid w:val="00B54A9B"/>
    <w:rsid w:val="00B54C1F"/>
    <w:rsid w:val="00B555FC"/>
    <w:rsid w:val="00B56D13"/>
    <w:rsid w:val="00B57674"/>
    <w:rsid w:val="00B62307"/>
    <w:rsid w:val="00B6428C"/>
    <w:rsid w:val="00B646B7"/>
    <w:rsid w:val="00B67946"/>
    <w:rsid w:val="00B67B4C"/>
    <w:rsid w:val="00B70EBF"/>
    <w:rsid w:val="00B72213"/>
    <w:rsid w:val="00B7541D"/>
    <w:rsid w:val="00B765CC"/>
    <w:rsid w:val="00B77132"/>
    <w:rsid w:val="00B77705"/>
    <w:rsid w:val="00B812D5"/>
    <w:rsid w:val="00B82B35"/>
    <w:rsid w:val="00B8459D"/>
    <w:rsid w:val="00B84EFF"/>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A4B81"/>
    <w:rsid w:val="00BB0092"/>
    <w:rsid w:val="00BB1592"/>
    <w:rsid w:val="00BB4675"/>
    <w:rsid w:val="00BB5DCE"/>
    <w:rsid w:val="00BB5DE4"/>
    <w:rsid w:val="00BB78B4"/>
    <w:rsid w:val="00BC05F5"/>
    <w:rsid w:val="00BC0D66"/>
    <w:rsid w:val="00BC400D"/>
    <w:rsid w:val="00BC4277"/>
    <w:rsid w:val="00BC7F9C"/>
    <w:rsid w:val="00BD191A"/>
    <w:rsid w:val="00BD24B8"/>
    <w:rsid w:val="00BD36B0"/>
    <w:rsid w:val="00BD3934"/>
    <w:rsid w:val="00BD4AE5"/>
    <w:rsid w:val="00BD625B"/>
    <w:rsid w:val="00BE2F1C"/>
    <w:rsid w:val="00BE38D2"/>
    <w:rsid w:val="00BE4B2E"/>
    <w:rsid w:val="00BF1050"/>
    <w:rsid w:val="00BF1F74"/>
    <w:rsid w:val="00BF35DA"/>
    <w:rsid w:val="00BF5178"/>
    <w:rsid w:val="00BF539C"/>
    <w:rsid w:val="00BF5EAF"/>
    <w:rsid w:val="00BF76F0"/>
    <w:rsid w:val="00BF7E54"/>
    <w:rsid w:val="00C007B6"/>
    <w:rsid w:val="00C0331E"/>
    <w:rsid w:val="00C0641F"/>
    <w:rsid w:val="00C1005D"/>
    <w:rsid w:val="00C10683"/>
    <w:rsid w:val="00C10AE5"/>
    <w:rsid w:val="00C12AFB"/>
    <w:rsid w:val="00C144B8"/>
    <w:rsid w:val="00C154CF"/>
    <w:rsid w:val="00C158E6"/>
    <w:rsid w:val="00C17260"/>
    <w:rsid w:val="00C22265"/>
    <w:rsid w:val="00C238B9"/>
    <w:rsid w:val="00C23D08"/>
    <w:rsid w:val="00C24A7A"/>
    <w:rsid w:val="00C30F0F"/>
    <w:rsid w:val="00C31FCB"/>
    <w:rsid w:val="00C356D5"/>
    <w:rsid w:val="00C358DC"/>
    <w:rsid w:val="00C36256"/>
    <w:rsid w:val="00C41080"/>
    <w:rsid w:val="00C43851"/>
    <w:rsid w:val="00C44628"/>
    <w:rsid w:val="00C4688D"/>
    <w:rsid w:val="00C4785D"/>
    <w:rsid w:val="00C50B33"/>
    <w:rsid w:val="00C51676"/>
    <w:rsid w:val="00C519E7"/>
    <w:rsid w:val="00C51A43"/>
    <w:rsid w:val="00C53B7A"/>
    <w:rsid w:val="00C54468"/>
    <w:rsid w:val="00C5698C"/>
    <w:rsid w:val="00C56EAF"/>
    <w:rsid w:val="00C600BD"/>
    <w:rsid w:val="00C64ACE"/>
    <w:rsid w:val="00C64F40"/>
    <w:rsid w:val="00C6678D"/>
    <w:rsid w:val="00C70E6F"/>
    <w:rsid w:val="00C71D8A"/>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414C"/>
    <w:rsid w:val="00CB42EF"/>
    <w:rsid w:val="00CB4BA2"/>
    <w:rsid w:val="00CB7AB2"/>
    <w:rsid w:val="00CC1385"/>
    <w:rsid w:val="00CC1AE2"/>
    <w:rsid w:val="00CC25B3"/>
    <w:rsid w:val="00CC481E"/>
    <w:rsid w:val="00CC66D7"/>
    <w:rsid w:val="00CD0039"/>
    <w:rsid w:val="00CD20E5"/>
    <w:rsid w:val="00CD25EA"/>
    <w:rsid w:val="00CE3600"/>
    <w:rsid w:val="00CE4F5C"/>
    <w:rsid w:val="00CE5DC9"/>
    <w:rsid w:val="00CE6319"/>
    <w:rsid w:val="00CF1ED7"/>
    <w:rsid w:val="00CF3DC0"/>
    <w:rsid w:val="00CF5C33"/>
    <w:rsid w:val="00CF65C7"/>
    <w:rsid w:val="00D00624"/>
    <w:rsid w:val="00D007F8"/>
    <w:rsid w:val="00D00D5F"/>
    <w:rsid w:val="00D00EEE"/>
    <w:rsid w:val="00D01B4A"/>
    <w:rsid w:val="00D01D77"/>
    <w:rsid w:val="00D0272B"/>
    <w:rsid w:val="00D02C6C"/>
    <w:rsid w:val="00D030A8"/>
    <w:rsid w:val="00D037FF"/>
    <w:rsid w:val="00D047DD"/>
    <w:rsid w:val="00D110A7"/>
    <w:rsid w:val="00D13F36"/>
    <w:rsid w:val="00D14166"/>
    <w:rsid w:val="00D1426A"/>
    <w:rsid w:val="00D14693"/>
    <w:rsid w:val="00D16302"/>
    <w:rsid w:val="00D16AA3"/>
    <w:rsid w:val="00D16B88"/>
    <w:rsid w:val="00D175DC"/>
    <w:rsid w:val="00D2367B"/>
    <w:rsid w:val="00D236D4"/>
    <w:rsid w:val="00D2438B"/>
    <w:rsid w:val="00D2664E"/>
    <w:rsid w:val="00D27C0D"/>
    <w:rsid w:val="00D41372"/>
    <w:rsid w:val="00D41438"/>
    <w:rsid w:val="00D41E98"/>
    <w:rsid w:val="00D426CD"/>
    <w:rsid w:val="00D44864"/>
    <w:rsid w:val="00D5039E"/>
    <w:rsid w:val="00D52C69"/>
    <w:rsid w:val="00D53F98"/>
    <w:rsid w:val="00D54645"/>
    <w:rsid w:val="00D550F8"/>
    <w:rsid w:val="00D56205"/>
    <w:rsid w:val="00D57A8C"/>
    <w:rsid w:val="00D60206"/>
    <w:rsid w:val="00D602B5"/>
    <w:rsid w:val="00D6053A"/>
    <w:rsid w:val="00D60F65"/>
    <w:rsid w:val="00D61084"/>
    <w:rsid w:val="00D664E8"/>
    <w:rsid w:val="00D66730"/>
    <w:rsid w:val="00D671EC"/>
    <w:rsid w:val="00D67591"/>
    <w:rsid w:val="00D67EBF"/>
    <w:rsid w:val="00D73492"/>
    <w:rsid w:val="00D737D6"/>
    <w:rsid w:val="00D73F0A"/>
    <w:rsid w:val="00D7400C"/>
    <w:rsid w:val="00D80357"/>
    <w:rsid w:val="00D8054D"/>
    <w:rsid w:val="00D805B2"/>
    <w:rsid w:val="00D8744A"/>
    <w:rsid w:val="00D8755E"/>
    <w:rsid w:val="00D87C85"/>
    <w:rsid w:val="00D91C57"/>
    <w:rsid w:val="00D91F13"/>
    <w:rsid w:val="00D92027"/>
    <w:rsid w:val="00D92939"/>
    <w:rsid w:val="00D93B49"/>
    <w:rsid w:val="00D941F5"/>
    <w:rsid w:val="00D94932"/>
    <w:rsid w:val="00D973EB"/>
    <w:rsid w:val="00D97E68"/>
    <w:rsid w:val="00DA0D31"/>
    <w:rsid w:val="00DA1004"/>
    <w:rsid w:val="00DA211A"/>
    <w:rsid w:val="00DA29D5"/>
    <w:rsid w:val="00DA2AA3"/>
    <w:rsid w:val="00DA41C9"/>
    <w:rsid w:val="00DA662D"/>
    <w:rsid w:val="00DB0136"/>
    <w:rsid w:val="00DB2604"/>
    <w:rsid w:val="00DB2C1B"/>
    <w:rsid w:val="00DB3692"/>
    <w:rsid w:val="00DB3AFC"/>
    <w:rsid w:val="00DB3FAA"/>
    <w:rsid w:val="00DB4FC5"/>
    <w:rsid w:val="00DB5196"/>
    <w:rsid w:val="00DB541D"/>
    <w:rsid w:val="00DB7B64"/>
    <w:rsid w:val="00DC371C"/>
    <w:rsid w:val="00DC3A1B"/>
    <w:rsid w:val="00DC56D9"/>
    <w:rsid w:val="00DD1D7A"/>
    <w:rsid w:val="00DD40B5"/>
    <w:rsid w:val="00DD4E8D"/>
    <w:rsid w:val="00DD5D33"/>
    <w:rsid w:val="00DE0234"/>
    <w:rsid w:val="00DE1836"/>
    <w:rsid w:val="00DE3969"/>
    <w:rsid w:val="00DE5E5F"/>
    <w:rsid w:val="00DE6D08"/>
    <w:rsid w:val="00DE7282"/>
    <w:rsid w:val="00DF0250"/>
    <w:rsid w:val="00DF13E6"/>
    <w:rsid w:val="00DF1AC5"/>
    <w:rsid w:val="00DF7AF0"/>
    <w:rsid w:val="00E009B0"/>
    <w:rsid w:val="00E01949"/>
    <w:rsid w:val="00E025AB"/>
    <w:rsid w:val="00E03533"/>
    <w:rsid w:val="00E052F3"/>
    <w:rsid w:val="00E05A2F"/>
    <w:rsid w:val="00E05EBC"/>
    <w:rsid w:val="00E068A3"/>
    <w:rsid w:val="00E07EB6"/>
    <w:rsid w:val="00E12D56"/>
    <w:rsid w:val="00E13422"/>
    <w:rsid w:val="00E136E3"/>
    <w:rsid w:val="00E1558D"/>
    <w:rsid w:val="00E17BBA"/>
    <w:rsid w:val="00E2222D"/>
    <w:rsid w:val="00E24080"/>
    <w:rsid w:val="00E24431"/>
    <w:rsid w:val="00E256CA"/>
    <w:rsid w:val="00E25DDC"/>
    <w:rsid w:val="00E26A96"/>
    <w:rsid w:val="00E26C2F"/>
    <w:rsid w:val="00E300E7"/>
    <w:rsid w:val="00E31F2C"/>
    <w:rsid w:val="00E32092"/>
    <w:rsid w:val="00E3439A"/>
    <w:rsid w:val="00E3574C"/>
    <w:rsid w:val="00E3754D"/>
    <w:rsid w:val="00E414EA"/>
    <w:rsid w:val="00E417C2"/>
    <w:rsid w:val="00E44D8D"/>
    <w:rsid w:val="00E4754D"/>
    <w:rsid w:val="00E526D1"/>
    <w:rsid w:val="00E53CE4"/>
    <w:rsid w:val="00E55419"/>
    <w:rsid w:val="00E60777"/>
    <w:rsid w:val="00E61F1C"/>
    <w:rsid w:val="00E65B5D"/>
    <w:rsid w:val="00E65F3F"/>
    <w:rsid w:val="00E663DD"/>
    <w:rsid w:val="00E669CE"/>
    <w:rsid w:val="00E66C98"/>
    <w:rsid w:val="00E66D84"/>
    <w:rsid w:val="00E66FC8"/>
    <w:rsid w:val="00E67A62"/>
    <w:rsid w:val="00E700AA"/>
    <w:rsid w:val="00E71A21"/>
    <w:rsid w:val="00E7274E"/>
    <w:rsid w:val="00E73955"/>
    <w:rsid w:val="00E74162"/>
    <w:rsid w:val="00E7705A"/>
    <w:rsid w:val="00E8146C"/>
    <w:rsid w:val="00E82DA0"/>
    <w:rsid w:val="00E84FA7"/>
    <w:rsid w:val="00E86E7B"/>
    <w:rsid w:val="00E87595"/>
    <w:rsid w:val="00E904F7"/>
    <w:rsid w:val="00E9161E"/>
    <w:rsid w:val="00E91A17"/>
    <w:rsid w:val="00E96B59"/>
    <w:rsid w:val="00E97899"/>
    <w:rsid w:val="00E97A00"/>
    <w:rsid w:val="00E97B8A"/>
    <w:rsid w:val="00EA00BA"/>
    <w:rsid w:val="00EA1403"/>
    <w:rsid w:val="00EA2748"/>
    <w:rsid w:val="00EA3443"/>
    <w:rsid w:val="00EA4080"/>
    <w:rsid w:val="00EA46F9"/>
    <w:rsid w:val="00EA48F1"/>
    <w:rsid w:val="00EA5F81"/>
    <w:rsid w:val="00EA79AD"/>
    <w:rsid w:val="00EB0278"/>
    <w:rsid w:val="00EB2125"/>
    <w:rsid w:val="00EB3235"/>
    <w:rsid w:val="00EB391F"/>
    <w:rsid w:val="00EB4016"/>
    <w:rsid w:val="00EB487C"/>
    <w:rsid w:val="00EB5509"/>
    <w:rsid w:val="00EB766B"/>
    <w:rsid w:val="00EC049B"/>
    <w:rsid w:val="00EC1A34"/>
    <w:rsid w:val="00EC28E5"/>
    <w:rsid w:val="00EC2AC7"/>
    <w:rsid w:val="00EC2E6A"/>
    <w:rsid w:val="00EC4B16"/>
    <w:rsid w:val="00EC7F57"/>
    <w:rsid w:val="00ED0A97"/>
    <w:rsid w:val="00ED1C42"/>
    <w:rsid w:val="00ED1C90"/>
    <w:rsid w:val="00ED33C4"/>
    <w:rsid w:val="00ED75A8"/>
    <w:rsid w:val="00ED76D7"/>
    <w:rsid w:val="00EE29B2"/>
    <w:rsid w:val="00EE4026"/>
    <w:rsid w:val="00EE4D0E"/>
    <w:rsid w:val="00EE52E6"/>
    <w:rsid w:val="00EE7130"/>
    <w:rsid w:val="00EE7435"/>
    <w:rsid w:val="00EF1F75"/>
    <w:rsid w:val="00EF32D8"/>
    <w:rsid w:val="00EF3FDE"/>
    <w:rsid w:val="00EF42ED"/>
    <w:rsid w:val="00EF7654"/>
    <w:rsid w:val="00F00B76"/>
    <w:rsid w:val="00F0497F"/>
    <w:rsid w:val="00F04B3A"/>
    <w:rsid w:val="00F06ECF"/>
    <w:rsid w:val="00F07BAE"/>
    <w:rsid w:val="00F10BAA"/>
    <w:rsid w:val="00F111D0"/>
    <w:rsid w:val="00F11BD1"/>
    <w:rsid w:val="00F201C6"/>
    <w:rsid w:val="00F219FC"/>
    <w:rsid w:val="00F21D0D"/>
    <w:rsid w:val="00F2227D"/>
    <w:rsid w:val="00F22BB3"/>
    <w:rsid w:val="00F2476E"/>
    <w:rsid w:val="00F31E6E"/>
    <w:rsid w:val="00F32453"/>
    <w:rsid w:val="00F3373C"/>
    <w:rsid w:val="00F351BA"/>
    <w:rsid w:val="00F37565"/>
    <w:rsid w:val="00F37987"/>
    <w:rsid w:val="00F402B7"/>
    <w:rsid w:val="00F42CA1"/>
    <w:rsid w:val="00F43259"/>
    <w:rsid w:val="00F435A3"/>
    <w:rsid w:val="00F43A5E"/>
    <w:rsid w:val="00F44033"/>
    <w:rsid w:val="00F45D8E"/>
    <w:rsid w:val="00F45F0E"/>
    <w:rsid w:val="00F51F2D"/>
    <w:rsid w:val="00F52165"/>
    <w:rsid w:val="00F53111"/>
    <w:rsid w:val="00F533B2"/>
    <w:rsid w:val="00F53AFB"/>
    <w:rsid w:val="00F54773"/>
    <w:rsid w:val="00F54CD5"/>
    <w:rsid w:val="00F56306"/>
    <w:rsid w:val="00F56419"/>
    <w:rsid w:val="00F62684"/>
    <w:rsid w:val="00F62E8F"/>
    <w:rsid w:val="00F62EE4"/>
    <w:rsid w:val="00F66316"/>
    <w:rsid w:val="00F70920"/>
    <w:rsid w:val="00F70F30"/>
    <w:rsid w:val="00F73041"/>
    <w:rsid w:val="00F73247"/>
    <w:rsid w:val="00F73775"/>
    <w:rsid w:val="00F73786"/>
    <w:rsid w:val="00F73EE7"/>
    <w:rsid w:val="00F743DB"/>
    <w:rsid w:val="00F7597A"/>
    <w:rsid w:val="00F82EDD"/>
    <w:rsid w:val="00F836BB"/>
    <w:rsid w:val="00F83BF9"/>
    <w:rsid w:val="00F83DFD"/>
    <w:rsid w:val="00F84B31"/>
    <w:rsid w:val="00F85476"/>
    <w:rsid w:val="00F874E7"/>
    <w:rsid w:val="00F87912"/>
    <w:rsid w:val="00F90705"/>
    <w:rsid w:val="00F90AC1"/>
    <w:rsid w:val="00F914C7"/>
    <w:rsid w:val="00F91DB5"/>
    <w:rsid w:val="00F95429"/>
    <w:rsid w:val="00F95944"/>
    <w:rsid w:val="00F96DCF"/>
    <w:rsid w:val="00F972CA"/>
    <w:rsid w:val="00F97F9E"/>
    <w:rsid w:val="00FA3C2E"/>
    <w:rsid w:val="00FA58C1"/>
    <w:rsid w:val="00FA58EE"/>
    <w:rsid w:val="00FA68C4"/>
    <w:rsid w:val="00FA70C6"/>
    <w:rsid w:val="00FA7B0B"/>
    <w:rsid w:val="00FB0A10"/>
    <w:rsid w:val="00FB50D2"/>
    <w:rsid w:val="00FB690E"/>
    <w:rsid w:val="00FC2DEB"/>
    <w:rsid w:val="00FC357F"/>
    <w:rsid w:val="00FC3ED8"/>
    <w:rsid w:val="00FC4463"/>
    <w:rsid w:val="00FC6785"/>
    <w:rsid w:val="00FD5D30"/>
    <w:rsid w:val="00FD5F09"/>
    <w:rsid w:val="00FD6BA2"/>
    <w:rsid w:val="00FD753C"/>
    <w:rsid w:val="00FD7912"/>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0D9EE"/>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6529D-89BB-4040-A9E3-9ACCDEDB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4</Pages>
  <Words>2187</Words>
  <Characters>11463</Characters>
  <Application>Microsoft Office Word</Application>
  <DocSecurity>0</DocSecurity>
  <Lines>159</Lines>
  <Paragraphs>84</Paragraphs>
  <ScaleCrop>false</ScaleCrop>
  <Company> </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467</cp:revision>
  <dcterms:created xsi:type="dcterms:W3CDTF">2023-04-05T16:01:00Z</dcterms:created>
  <dcterms:modified xsi:type="dcterms:W3CDTF">2023-09-28T13:39:00Z</dcterms:modified>
</cp:coreProperties>
</file>